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B4651" w14:textId="77777777" w:rsidR="00255350" w:rsidRDefault="00000000">
      <w:pPr>
        <w:pStyle w:val="Title"/>
      </w:pPr>
      <w:r>
        <w:t>A-24b-Control-Test-Results.csv</w:t>
      </w:r>
    </w:p>
    <w:p w14:paraId="5BB54307" w14:textId="77777777" w:rsidR="00255350" w:rsidRDefault="00000000">
      <w:pPr>
        <w:pStyle w:val="Subtitle"/>
      </w:pPr>
      <w:r>
        <w:t>Converted from 04-Registers/A-24b-Control-Test-Results.csv</w:t>
      </w:r>
    </w:p>
    <w:p w14:paraId="53D946D2" w14:textId="2D97412E" w:rsidR="00255350" w:rsidRDefault="00000000">
      <w:pPr>
        <w:pStyle w:val="Heading1"/>
      </w:pPr>
      <w:r>
        <w:lastRenderedPageBreak/>
        <w:t>Purpose and scope</w:t>
      </w:r>
    </w:p>
    <w:p w14:paraId="517ED9FA" w14:textId="77777777" w:rsidR="00255350" w:rsidRDefault="00000000">
      <w:pPr>
        <w:rPr>
          <w:rFonts w:hint="eastAsia"/>
        </w:rPr>
      </w:pPr>
      <w:r>
        <w:t>This register is part of the Tailored Core delivery pack.</w:t>
      </w:r>
    </w:p>
    <w:p w14:paraId="0A7D370C" w14:textId="77777777" w:rsidR="00255350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00B57811" w14:textId="1E5925D5" w:rsidR="00255350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337"/>
        <w:gridCol w:w="684"/>
        <w:gridCol w:w="787"/>
        <w:gridCol w:w="1075"/>
        <w:gridCol w:w="961"/>
        <w:gridCol w:w="1536"/>
        <w:gridCol w:w="668"/>
        <w:gridCol w:w="1217"/>
        <w:gridCol w:w="670"/>
        <w:gridCol w:w="518"/>
      </w:tblGrid>
      <w:tr w:rsidR="00255350" w14:paraId="077021F0" w14:textId="77777777">
        <w:tc>
          <w:tcPr>
            <w:tcW w:w="821" w:type="dxa"/>
          </w:tcPr>
          <w:p w14:paraId="4CCBDA33" w14:textId="77777777" w:rsidR="00255350" w:rsidRDefault="00000000">
            <w:pPr>
              <w:rPr>
                <w:rFonts w:hint="eastAsia"/>
              </w:rPr>
            </w:pPr>
            <w:r>
              <w:t>TestID</w:t>
            </w:r>
          </w:p>
        </w:tc>
        <w:tc>
          <w:tcPr>
            <w:tcW w:w="821" w:type="dxa"/>
          </w:tcPr>
          <w:p w14:paraId="437EAEF2" w14:textId="77777777" w:rsidR="00255350" w:rsidRDefault="00000000">
            <w:pPr>
              <w:rPr>
                <w:rFonts w:hint="eastAsia"/>
              </w:rPr>
            </w:pPr>
            <w:r>
              <w:t>C-ID</w:t>
            </w:r>
          </w:p>
        </w:tc>
        <w:tc>
          <w:tcPr>
            <w:tcW w:w="821" w:type="dxa"/>
          </w:tcPr>
          <w:p w14:paraId="6E0A45BD" w14:textId="77777777" w:rsidR="00255350" w:rsidRDefault="00000000">
            <w:pPr>
              <w:rPr>
                <w:rFonts w:hint="eastAsia"/>
              </w:rPr>
            </w:pPr>
            <w:r>
              <w:t>TestDate</w:t>
            </w:r>
          </w:p>
        </w:tc>
        <w:tc>
          <w:tcPr>
            <w:tcW w:w="821" w:type="dxa"/>
          </w:tcPr>
          <w:p w14:paraId="1B225CF9" w14:textId="77777777" w:rsidR="00255350" w:rsidRDefault="00000000">
            <w:pPr>
              <w:rPr>
                <w:rFonts w:hint="eastAsia"/>
              </w:rPr>
            </w:pPr>
            <w:r>
              <w:t>TesterRole</w:t>
            </w:r>
          </w:p>
        </w:tc>
        <w:tc>
          <w:tcPr>
            <w:tcW w:w="821" w:type="dxa"/>
          </w:tcPr>
          <w:p w14:paraId="105572EF" w14:textId="77777777" w:rsidR="00255350" w:rsidRDefault="00000000">
            <w:pPr>
              <w:rPr>
                <w:rFonts w:hint="eastAsia"/>
              </w:rPr>
            </w:pPr>
            <w:r>
              <w:t>SampleSelection</w:t>
            </w:r>
          </w:p>
        </w:tc>
        <w:tc>
          <w:tcPr>
            <w:tcW w:w="821" w:type="dxa"/>
          </w:tcPr>
          <w:p w14:paraId="3926F053" w14:textId="77777777" w:rsidR="00255350" w:rsidRDefault="00000000">
            <w:pPr>
              <w:rPr>
                <w:rFonts w:hint="eastAsia"/>
              </w:rPr>
            </w:pPr>
            <w:r>
              <w:t>SampleDetails</w:t>
            </w:r>
          </w:p>
        </w:tc>
        <w:tc>
          <w:tcPr>
            <w:tcW w:w="821" w:type="dxa"/>
          </w:tcPr>
          <w:p w14:paraId="25DE6E28" w14:textId="77777777" w:rsidR="00255350" w:rsidRDefault="00000000">
            <w:pPr>
              <w:rPr>
                <w:rFonts w:hint="eastAsia"/>
              </w:rPr>
            </w:pPr>
            <w:r>
              <w:t>Result(Pass/Fail/Partial)</w:t>
            </w:r>
          </w:p>
        </w:tc>
        <w:tc>
          <w:tcPr>
            <w:tcW w:w="821" w:type="dxa"/>
          </w:tcPr>
          <w:p w14:paraId="6134AB61" w14:textId="77777777" w:rsidR="00255350" w:rsidRDefault="00000000">
            <w:pPr>
              <w:rPr>
                <w:rFonts w:hint="eastAsia"/>
              </w:rPr>
            </w:pPr>
            <w:r>
              <w:t>Findings</w:t>
            </w:r>
          </w:p>
        </w:tc>
        <w:tc>
          <w:tcPr>
            <w:tcW w:w="821" w:type="dxa"/>
          </w:tcPr>
          <w:p w14:paraId="3C9F8094" w14:textId="77777777" w:rsidR="00255350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821" w:type="dxa"/>
          </w:tcPr>
          <w:p w14:paraId="4E148D86" w14:textId="77777777" w:rsidR="00255350" w:rsidRDefault="00000000">
            <w:pPr>
              <w:rPr>
                <w:rFonts w:hint="eastAsia"/>
              </w:rPr>
            </w:pPr>
            <w:r>
              <w:t>DefectID</w:t>
            </w:r>
          </w:p>
        </w:tc>
        <w:tc>
          <w:tcPr>
            <w:tcW w:w="821" w:type="dxa"/>
          </w:tcPr>
          <w:p w14:paraId="05862CC5" w14:textId="77777777" w:rsidR="00255350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255350" w14:paraId="2D2D45DE" w14:textId="77777777">
        <w:tc>
          <w:tcPr>
            <w:tcW w:w="821" w:type="dxa"/>
          </w:tcPr>
          <w:p w14:paraId="73D2B9A5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628D763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7DBF91D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6CF082A8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61D15EEA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83328D3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DB1FD1F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0485944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029558BA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67994F0" w14:textId="77777777" w:rsidR="00255350" w:rsidRDefault="0025535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1538BF6" w14:textId="77777777" w:rsidR="00255350" w:rsidRDefault="00255350">
            <w:pPr>
              <w:rPr>
                <w:rFonts w:hint="eastAsia"/>
              </w:rPr>
            </w:pPr>
          </w:p>
        </w:tc>
      </w:tr>
    </w:tbl>
    <w:p w14:paraId="3CDE25E6" w14:textId="77777777" w:rsidR="00B9680B" w:rsidRDefault="00B9680B"/>
    <w:sectPr w:rsidR="00B9680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209B" w14:textId="77777777" w:rsidR="00B9680B" w:rsidRDefault="00B9680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6CFAD4F" w14:textId="77777777" w:rsidR="00B9680B" w:rsidRDefault="00B9680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97C88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D758523" w14:textId="77777777">
      <w:tc>
        <w:tcPr>
          <w:tcW w:w="3120" w:type="dxa"/>
        </w:tcPr>
        <w:p w14:paraId="470B348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3EA6DE5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38697A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C89C" w14:textId="77777777" w:rsidR="00B9680B" w:rsidRDefault="00B9680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F407891" w14:textId="77777777" w:rsidR="00B9680B" w:rsidRDefault="00B9680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A2E3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EE2A788" w14:textId="77777777">
      <w:tc>
        <w:tcPr>
          <w:tcW w:w="4680" w:type="dxa"/>
        </w:tcPr>
        <w:p w14:paraId="455C3EF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EE83FC0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55350"/>
    <w:rsid w:val="0029639D"/>
    <w:rsid w:val="00326F90"/>
    <w:rsid w:val="005E055E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B9680B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5101B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</Words>
  <Characters>355</Characters>
  <Application>Microsoft Office Word</Application>
  <DocSecurity>0</DocSecurity>
  <Lines>41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