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897AD" w14:textId="77777777" w:rsidR="008575BB" w:rsidRDefault="00000000">
      <w:pPr>
        <w:pStyle w:val="Title"/>
      </w:pPr>
      <w:r>
        <w:t>A-24a-Control-Test-Plan.csv</w:t>
      </w:r>
    </w:p>
    <w:p w14:paraId="117FC68E" w14:textId="77777777" w:rsidR="008575BB" w:rsidRDefault="00000000">
      <w:pPr>
        <w:pStyle w:val="Subtitle"/>
      </w:pPr>
      <w:r>
        <w:t>Converted from 04-Registers/A-24a-Control-Test-Plan.csv</w:t>
      </w:r>
    </w:p>
    <w:p w14:paraId="6DF0EF0E" w14:textId="39165AD6" w:rsidR="008575BB" w:rsidRDefault="00000000">
      <w:pPr>
        <w:pStyle w:val="Heading1"/>
      </w:pPr>
      <w:r>
        <w:lastRenderedPageBreak/>
        <w:t>Purpose and scope</w:t>
      </w:r>
    </w:p>
    <w:p w14:paraId="4F0FD223" w14:textId="77777777" w:rsidR="008575BB" w:rsidRDefault="00000000">
      <w:pPr>
        <w:rPr>
          <w:rFonts w:hint="eastAsia"/>
        </w:rPr>
      </w:pPr>
      <w:r>
        <w:t>This register is part of the Tailored Core delivery pack.</w:t>
      </w:r>
    </w:p>
    <w:p w14:paraId="2CFD71B1" w14:textId="77777777" w:rsidR="008575BB" w:rsidRDefault="00000000">
      <w:pPr>
        <w:rPr>
          <w:rFonts w:hint="eastAsia"/>
        </w:rPr>
      </w:pPr>
      <w:r>
        <w:t>In this sample, register contents are mostly redacted; structure is retained.</w:t>
      </w:r>
    </w:p>
    <w:p w14:paraId="11FF5923" w14:textId="1BC96F74" w:rsidR="008575BB" w:rsidRDefault="00000000">
      <w:pPr>
        <w:pStyle w:val="Heading1"/>
      </w:pPr>
      <w:r>
        <w:lastRenderedPageBreak/>
        <w:t>Register (sample)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"/>
        <w:gridCol w:w="917"/>
        <w:gridCol w:w="874"/>
        <w:gridCol w:w="745"/>
        <w:gridCol w:w="645"/>
        <w:gridCol w:w="716"/>
        <w:gridCol w:w="912"/>
        <w:gridCol w:w="1095"/>
        <w:gridCol w:w="711"/>
        <w:gridCol w:w="795"/>
        <w:gridCol w:w="816"/>
        <w:gridCol w:w="471"/>
      </w:tblGrid>
      <w:tr w:rsidR="008575BB" w14:paraId="2B240A92" w14:textId="77777777">
        <w:tc>
          <w:tcPr>
            <w:tcW w:w="752" w:type="dxa"/>
          </w:tcPr>
          <w:p w14:paraId="0C0B5249" w14:textId="77777777" w:rsidR="008575BB" w:rsidRDefault="00000000">
            <w:pPr>
              <w:rPr>
                <w:rFonts w:hint="eastAsia"/>
              </w:rPr>
            </w:pPr>
            <w:r>
              <w:t>C-ID</w:t>
            </w:r>
          </w:p>
        </w:tc>
        <w:tc>
          <w:tcPr>
            <w:tcW w:w="752" w:type="dxa"/>
          </w:tcPr>
          <w:p w14:paraId="29606156" w14:textId="77777777" w:rsidR="008575BB" w:rsidRDefault="00000000">
            <w:pPr>
              <w:rPr>
                <w:rFonts w:hint="eastAsia"/>
              </w:rPr>
            </w:pPr>
            <w:r>
              <w:t>ClaimStatement</w:t>
            </w:r>
          </w:p>
        </w:tc>
        <w:tc>
          <w:tcPr>
            <w:tcW w:w="752" w:type="dxa"/>
          </w:tcPr>
          <w:p w14:paraId="7182D729" w14:textId="77777777" w:rsidR="008575BB" w:rsidRDefault="00000000">
            <w:pPr>
              <w:rPr>
                <w:rFonts w:hint="eastAsia"/>
              </w:rPr>
            </w:pPr>
            <w:r>
              <w:t>TestFrequency</w:t>
            </w:r>
          </w:p>
        </w:tc>
        <w:tc>
          <w:tcPr>
            <w:tcW w:w="752" w:type="dxa"/>
          </w:tcPr>
          <w:p w14:paraId="43854591" w14:textId="77777777" w:rsidR="008575BB" w:rsidRDefault="00000000">
            <w:pPr>
              <w:rPr>
                <w:rFonts w:hint="eastAsia"/>
              </w:rPr>
            </w:pPr>
            <w:r>
              <w:t>TestMethod</w:t>
            </w:r>
          </w:p>
        </w:tc>
        <w:tc>
          <w:tcPr>
            <w:tcW w:w="752" w:type="dxa"/>
          </w:tcPr>
          <w:p w14:paraId="6ACAA750" w14:textId="77777777" w:rsidR="008575BB" w:rsidRDefault="00000000">
            <w:pPr>
              <w:rPr>
                <w:rFonts w:hint="eastAsia"/>
              </w:rPr>
            </w:pPr>
            <w:r>
              <w:t>TestSteps</w:t>
            </w:r>
          </w:p>
        </w:tc>
        <w:tc>
          <w:tcPr>
            <w:tcW w:w="752" w:type="dxa"/>
          </w:tcPr>
          <w:p w14:paraId="7B818785" w14:textId="77777777" w:rsidR="008575BB" w:rsidRDefault="00000000">
            <w:pPr>
              <w:rPr>
                <w:rFonts w:hint="eastAsia"/>
              </w:rPr>
            </w:pPr>
            <w:r>
              <w:t>SampleSize</w:t>
            </w:r>
          </w:p>
        </w:tc>
        <w:tc>
          <w:tcPr>
            <w:tcW w:w="752" w:type="dxa"/>
          </w:tcPr>
          <w:p w14:paraId="3338E2E4" w14:textId="77777777" w:rsidR="008575BB" w:rsidRDefault="00000000">
            <w:pPr>
              <w:rPr>
                <w:rFonts w:hint="eastAsia"/>
              </w:rPr>
            </w:pPr>
            <w:r>
              <w:t>PassFailCriteria</w:t>
            </w:r>
          </w:p>
        </w:tc>
        <w:tc>
          <w:tcPr>
            <w:tcW w:w="752" w:type="dxa"/>
          </w:tcPr>
          <w:p w14:paraId="28651C1F" w14:textId="77777777" w:rsidR="008575BB" w:rsidRDefault="00000000">
            <w:pPr>
              <w:rPr>
                <w:rFonts w:hint="eastAsia"/>
              </w:rPr>
            </w:pPr>
            <w:r>
              <w:t>EvidenceSources(E-IDs and/or artefacts)</w:t>
            </w:r>
          </w:p>
        </w:tc>
        <w:tc>
          <w:tcPr>
            <w:tcW w:w="752" w:type="dxa"/>
          </w:tcPr>
          <w:p w14:paraId="49F49C31" w14:textId="77777777" w:rsidR="008575BB" w:rsidRDefault="00000000">
            <w:pPr>
              <w:rPr>
                <w:rFonts w:hint="eastAsia"/>
              </w:rPr>
            </w:pPr>
            <w:r>
              <w:t>OwnerRole</w:t>
            </w:r>
          </w:p>
        </w:tc>
        <w:tc>
          <w:tcPr>
            <w:tcW w:w="752" w:type="dxa"/>
          </w:tcPr>
          <w:p w14:paraId="4818CFDA" w14:textId="77777777" w:rsidR="008575BB" w:rsidRDefault="00000000">
            <w:pPr>
              <w:rPr>
                <w:rFonts w:hint="eastAsia"/>
              </w:rPr>
            </w:pPr>
            <w:r>
              <w:t>LastTestDate</w:t>
            </w:r>
          </w:p>
        </w:tc>
        <w:tc>
          <w:tcPr>
            <w:tcW w:w="752" w:type="dxa"/>
          </w:tcPr>
          <w:p w14:paraId="7AEAC60B" w14:textId="77777777" w:rsidR="008575BB" w:rsidRDefault="00000000">
            <w:pPr>
              <w:rPr>
                <w:rFonts w:hint="eastAsia"/>
              </w:rPr>
            </w:pPr>
            <w:r>
              <w:t>NextTestDate</w:t>
            </w:r>
          </w:p>
        </w:tc>
        <w:tc>
          <w:tcPr>
            <w:tcW w:w="752" w:type="dxa"/>
          </w:tcPr>
          <w:p w14:paraId="1BBC8AC3" w14:textId="77777777" w:rsidR="008575BB" w:rsidRDefault="00000000">
            <w:pPr>
              <w:rPr>
                <w:rFonts w:hint="eastAsia"/>
              </w:rPr>
            </w:pPr>
            <w:r>
              <w:t>Notes</w:t>
            </w:r>
          </w:p>
        </w:tc>
      </w:tr>
      <w:tr w:rsidR="008575BB" w14:paraId="1018BA11" w14:textId="77777777">
        <w:tc>
          <w:tcPr>
            <w:tcW w:w="752" w:type="dxa"/>
          </w:tcPr>
          <w:p w14:paraId="20B65191" w14:textId="77777777" w:rsidR="008575BB" w:rsidRDefault="008575BB">
            <w:pPr>
              <w:rPr>
                <w:rFonts w:hint="eastAsia"/>
              </w:rPr>
            </w:pPr>
          </w:p>
        </w:tc>
        <w:tc>
          <w:tcPr>
            <w:tcW w:w="752" w:type="dxa"/>
          </w:tcPr>
          <w:p w14:paraId="0D63E8F1" w14:textId="77777777" w:rsidR="008575BB" w:rsidRDefault="008575BB">
            <w:pPr>
              <w:rPr>
                <w:rFonts w:hint="eastAsia"/>
              </w:rPr>
            </w:pPr>
          </w:p>
        </w:tc>
        <w:tc>
          <w:tcPr>
            <w:tcW w:w="752" w:type="dxa"/>
          </w:tcPr>
          <w:p w14:paraId="4CEC210B" w14:textId="77777777" w:rsidR="008575BB" w:rsidRDefault="008575BB">
            <w:pPr>
              <w:rPr>
                <w:rFonts w:hint="eastAsia"/>
              </w:rPr>
            </w:pPr>
          </w:p>
        </w:tc>
        <w:tc>
          <w:tcPr>
            <w:tcW w:w="752" w:type="dxa"/>
          </w:tcPr>
          <w:p w14:paraId="19BC8561" w14:textId="77777777" w:rsidR="008575BB" w:rsidRDefault="008575BB">
            <w:pPr>
              <w:rPr>
                <w:rFonts w:hint="eastAsia"/>
              </w:rPr>
            </w:pPr>
          </w:p>
        </w:tc>
        <w:tc>
          <w:tcPr>
            <w:tcW w:w="752" w:type="dxa"/>
          </w:tcPr>
          <w:p w14:paraId="7055A0AB" w14:textId="77777777" w:rsidR="008575BB" w:rsidRDefault="008575BB">
            <w:pPr>
              <w:rPr>
                <w:rFonts w:hint="eastAsia"/>
              </w:rPr>
            </w:pPr>
          </w:p>
        </w:tc>
        <w:tc>
          <w:tcPr>
            <w:tcW w:w="752" w:type="dxa"/>
          </w:tcPr>
          <w:p w14:paraId="2001B66F" w14:textId="77777777" w:rsidR="008575BB" w:rsidRDefault="008575BB">
            <w:pPr>
              <w:rPr>
                <w:rFonts w:hint="eastAsia"/>
              </w:rPr>
            </w:pPr>
          </w:p>
        </w:tc>
        <w:tc>
          <w:tcPr>
            <w:tcW w:w="752" w:type="dxa"/>
          </w:tcPr>
          <w:p w14:paraId="7CC092F7" w14:textId="77777777" w:rsidR="008575BB" w:rsidRDefault="008575BB">
            <w:pPr>
              <w:rPr>
                <w:rFonts w:hint="eastAsia"/>
              </w:rPr>
            </w:pPr>
          </w:p>
        </w:tc>
        <w:tc>
          <w:tcPr>
            <w:tcW w:w="752" w:type="dxa"/>
          </w:tcPr>
          <w:p w14:paraId="02D31B59" w14:textId="77777777" w:rsidR="008575BB" w:rsidRDefault="008575BB">
            <w:pPr>
              <w:rPr>
                <w:rFonts w:hint="eastAsia"/>
              </w:rPr>
            </w:pPr>
          </w:p>
        </w:tc>
        <w:tc>
          <w:tcPr>
            <w:tcW w:w="752" w:type="dxa"/>
          </w:tcPr>
          <w:p w14:paraId="77CCE458" w14:textId="77777777" w:rsidR="008575BB" w:rsidRDefault="008575BB">
            <w:pPr>
              <w:rPr>
                <w:rFonts w:hint="eastAsia"/>
              </w:rPr>
            </w:pPr>
          </w:p>
        </w:tc>
        <w:tc>
          <w:tcPr>
            <w:tcW w:w="752" w:type="dxa"/>
          </w:tcPr>
          <w:p w14:paraId="0A60FAF6" w14:textId="77777777" w:rsidR="008575BB" w:rsidRDefault="008575BB">
            <w:pPr>
              <w:rPr>
                <w:rFonts w:hint="eastAsia"/>
              </w:rPr>
            </w:pPr>
          </w:p>
        </w:tc>
        <w:tc>
          <w:tcPr>
            <w:tcW w:w="752" w:type="dxa"/>
          </w:tcPr>
          <w:p w14:paraId="4588647E" w14:textId="77777777" w:rsidR="008575BB" w:rsidRDefault="008575BB">
            <w:pPr>
              <w:rPr>
                <w:rFonts w:hint="eastAsia"/>
              </w:rPr>
            </w:pPr>
          </w:p>
        </w:tc>
        <w:tc>
          <w:tcPr>
            <w:tcW w:w="752" w:type="dxa"/>
          </w:tcPr>
          <w:p w14:paraId="1C84074C" w14:textId="77777777" w:rsidR="008575BB" w:rsidRDefault="008575BB">
            <w:pPr>
              <w:rPr>
                <w:rFonts w:hint="eastAsia"/>
              </w:rPr>
            </w:pPr>
          </w:p>
        </w:tc>
      </w:tr>
    </w:tbl>
    <w:p w14:paraId="1FA6CE48" w14:textId="77777777" w:rsidR="00CC7F8E" w:rsidRDefault="00CC7F8E"/>
    <w:sectPr w:rsidR="00CC7F8E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1E72C" w14:textId="77777777" w:rsidR="00CC7F8E" w:rsidRDefault="00CC7F8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2DA1A92" w14:textId="77777777" w:rsidR="00CC7F8E" w:rsidRDefault="00CC7F8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0A476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3E160A2E" w14:textId="77777777">
      <w:tc>
        <w:tcPr>
          <w:tcW w:w="3120" w:type="dxa"/>
        </w:tcPr>
        <w:p w14:paraId="6E921F54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76C8B8E5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0D6A323D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73B00" w14:textId="77777777" w:rsidR="00CC7F8E" w:rsidRDefault="00CC7F8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0E1AD1E" w14:textId="77777777" w:rsidR="00CC7F8E" w:rsidRDefault="00CC7F8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2280F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53146BA6" w14:textId="77777777">
      <w:tc>
        <w:tcPr>
          <w:tcW w:w="4680" w:type="dxa"/>
        </w:tcPr>
        <w:p w14:paraId="04378A37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61BE0D63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61284C"/>
    <w:rsid w:val="00642768"/>
    <w:rsid w:val="007019D6"/>
    <w:rsid w:val="008575BB"/>
    <w:rsid w:val="008A2EAA"/>
    <w:rsid w:val="00910B9F"/>
    <w:rsid w:val="00A56F18"/>
    <w:rsid w:val="00AA1D8D"/>
    <w:rsid w:val="00B47730"/>
    <w:rsid w:val="00B55A86"/>
    <w:rsid w:val="00B60E26"/>
    <w:rsid w:val="00C74E43"/>
    <w:rsid w:val="00CB0664"/>
    <w:rsid w:val="00CC7F8E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7701B5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</Words>
  <Characters>393</Characters>
  <Application>Microsoft Office Word</Application>
  <DocSecurity>0</DocSecurity>
  <Lines>131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415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