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0CAAC" w14:textId="77777777" w:rsidR="007B188B" w:rsidRDefault="00000000">
      <w:pPr>
        <w:pStyle w:val="Title"/>
      </w:pPr>
      <w:r>
        <w:t>A-15-Incident-Reporting-Tracker.csv</w:t>
      </w:r>
    </w:p>
    <w:p w14:paraId="275C16C8" w14:textId="77777777" w:rsidR="007B188B" w:rsidRDefault="00000000">
      <w:pPr>
        <w:pStyle w:val="Subtitle"/>
      </w:pPr>
      <w:r>
        <w:t>Converted from 04-Registers/A-15-Incident-Reporting-Tracker.csv</w:t>
      </w:r>
    </w:p>
    <w:p w14:paraId="12E2B885" w14:textId="1AEF6B86" w:rsidR="007B188B" w:rsidRDefault="00000000">
      <w:pPr>
        <w:pStyle w:val="Heading1"/>
      </w:pPr>
      <w:r>
        <w:lastRenderedPageBreak/>
        <w:t>Purpose and scope</w:t>
      </w:r>
    </w:p>
    <w:p w14:paraId="1ECD9332" w14:textId="77777777" w:rsidR="007B188B" w:rsidRDefault="00000000">
      <w:pPr>
        <w:rPr>
          <w:rFonts w:hint="eastAsia"/>
        </w:rPr>
      </w:pPr>
      <w:r>
        <w:t>This register tracks incident reporting deadlines, submissions, and communications steps.</w:t>
      </w:r>
    </w:p>
    <w:p w14:paraId="4F94A693" w14:textId="77777777" w:rsidR="007B188B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14C74533" w14:textId="62069B53" w:rsidR="007B188B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"/>
        <w:gridCol w:w="691"/>
        <w:gridCol w:w="648"/>
        <w:gridCol w:w="782"/>
        <w:gridCol w:w="864"/>
        <w:gridCol w:w="790"/>
        <w:gridCol w:w="793"/>
        <w:gridCol w:w="1125"/>
        <w:gridCol w:w="1051"/>
        <w:gridCol w:w="816"/>
        <w:gridCol w:w="429"/>
        <w:gridCol w:w="415"/>
      </w:tblGrid>
      <w:tr w:rsidR="007B188B" w14:paraId="1D6353DB" w14:textId="77777777">
        <w:tc>
          <w:tcPr>
            <w:tcW w:w="752" w:type="dxa"/>
          </w:tcPr>
          <w:p w14:paraId="3BB6694E" w14:textId="77777777" w:rsidR="007B188B" w:rsidRDefault="00000000">
            <w:pPr>
              <w:rPr>
                <w:rFonts w:hint="eastAsia"/>
              </w:rPr>
            </w:pPr>
            <w:r>
              <w:t>Incident_ID</w:t>
            </w:r>
          </w:p>
        </w:tc>
        <w:tc>
          <w:tcPr>
            <w:tcW w:w="752" w:type="dxa"/>
          </w:tcPr>
          <w:p w14:paraId="5FF29C84" w14:textId="77777777" w:rsidR="007B188B" w:rsidRDefault="00000000">
            <w:pPr>
              <w:rPr>
                <w:rFonts w:hint="eastAsia"/>
              </w:rPr>
            </w:pPr>
            <w:r>
              <w:t>Incident_Title</w:t>
            </w:r>
          </w:p>
        </w:tc>
        <w:tc>
          <w:tcPr>
            <w:tcW w:w="752" w:type="dxa"/>
          </w:tcPr>
          <w:p w14:paraId="796B6338" w14:textId="77777777" w:rsidR="007B188B" w:rsidRDefault="00000000">
            <w:pPr>
              <w:rPr>
                <w:rFonts w:hint="eastAsia"/>
              </w:rPr>
            </w:pPr>
            <w:r>
              <w:t>Aware_Time</w:t>
            </w:r>
          </w:p>
        </w:tc>
        <w:tc>
          <w:tcPr>
            <w:tcW w:w="752" w:type="dxa"/>
          </w:tcPr>
          <w:p w14:paraId="27CA516F" w14:textId="77777777" w:rsidR="007B188B" w:rsidRDefault="00000000">
            <w:pPr>
              <w:rPr>
                <w:rFonts w:hint="eastAsia"/>
              </w:rPr>
            </w:pPr>
            <w:r>
              <w:t>Significant(Y/N)</w:t>
            </w:r>
          </w:p>
        </w:tc>
        <w:tc>
          <w:tcPr>
            <w:tcW w:w="752" w:type="dxa"/>
          </w:tcPr>
          <w:p w14:paraId="17A2CCFE" w14:textId="77777777" w:rsidR="007B188B" w:rsidRDefault="00000000">
            <w:pPr>
              <w:rPr>
                <w:rFonts w:hint="eastAsia"/>
              </w:rPr>
            </w:pPr>
            <w:r>
              <w:t>EarlyWarning_Due</w:t>
            </w:r>
          </w:p>
        </w:tc>
        <w:tc>
          <w:tcPr>
            <w:tcW w:w="752" w:type="dxa"/>
          </w:tcPr>
          <w:p w14:paraId="5B9EF28E" w14:textId="77777777" w:rsidR="007B188B" w:rsidRDefault="00000000">
            <w:pPr>
              <w:rPr>
                <w:rFonts w:hint="eastAsia"/>
              </w:rPr>
            </w:pPr>
            <w:r>
              <w:t>Notification_Due</w:t>
            </w:r>
          </w:p>
        </w:tc>
        <w:tc>
          <w:tcPr>
            <w:tcW w:w="752" w:type="dxa"/>
          </w:tcPr>
          <w:p w14:paraId="7BCC19F5" w14:textId="77777777" w:rsidR="007B188B" w:rsidRDefault="00000000">
            <w:pPr>
              <w:rPr>
                <w:rFonts w:hint="eastAsia"/>
              </w:rPr>
            </w:pPr>
            <w:r>
              <w:t>FinalReport_Due</w:t>
            </w:r>
          </w:p>
        </w:tc>
        <w:tc>
          <w:tcPr>
            <w:tcW w:w="752" w:type="dxa"/>
          </w:tcPr>
          <w:p w14:paraId="600CCD2E" w14:textId="77777777" w:rsidR="007B188B" w:rsidRDefault="00000000">
            <w:pPr>
              <w:rPr>
                <w:rFonts w:hint="eastAsia"/>
              </w:rPr>
            </w:pPr>
            <w:r>
              <w:t>Submission_EarlyWarning</w:t>
            </w:r>
          </w:p>
        </w:tc>
        <w:tc>
          <w:tcPr>
            <w:tcW w:w="752" w:type="dxa"/>
          </w:tcPr>
          <w:p w14:paraId="66283D3E" w14:textId="77777777" w:rsidR="007B188B" w:rsidRDefault="00000000">
            <w:pPr>
              <w:rPr>
                <w:rFonts w:hint="eastAsia"/>
              </w:rPr>
            </w:pPr>
            <w:r>
              <w:t>Submission_Notification</w:t>
            </w:r>
          </w:p>
        </w:tc>
        <w:tc>
          <w:tcPr>
            <w:tcW w:w="752" w:type="dxa"/>
          </w:tcPr>
          <w:p w14:paraId="30C26411" w14:textId="77777777" w:rsidR="007B188B" w:rsidRDefault="00000000">
            <w:pPr>
              <w:rPr>
                <w:rFonts w:hint="eastAsia"/>
              </w:rPr>
            </w:pPr>
            <w:r>
              <w:t>Submission_Final</w:t>
            </w:r>
          </w:p>
        </w:tc>
        <w:tc>
          <w:tcPr>
            <w:tcW w:w="752" w:type="dxa"/>
          </w:tcPr>
          <w:p w14:paraId="2C85B346" w14:textId="77777777" w:rsidR="007B188B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752" w:type="dxa"/>
          </w:tcPr>
          <w:p w14:paraId="203B48C4" w14:textId="77777777" w:rsidR="007B188B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7B188B" w14:paraId="08AA94ED" w14:textId="77777777">
        <w:tc>
          <w:tcPr>
            <w:tcW w:w="752" w:type="dxa"/>
          </w:tcPr>
          <w:p w14:paraId="0694CB6F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154D10C2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48889521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3ACDE4BC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07CCE0A9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59D35722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1BC2A5D8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156117ED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48DFAB60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47BE5844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6C4D1319" w14:textId="77777777" w:rsidR="007B188B" w:rsidRDefault="007B188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63E2A396" w14:textId="77777777" w:rsidR="007B188B" w:rsidRDefault="007B188B">
            <w:pPr>
              <w:rPr>
                <w:rFonts w:hint="eastAsia"/>
              </w:rPr>
            </w:pPr>
          </w:p>
        </w:tc>
      </w:tr>
    </w:tbl>
    <w:p w14:paraId="131FFD00" w14:textId="77777777" w:rsidR="00CF1DB4" w:rsidRDefault="00CF1DB4"/>
    <w:sectPr w:rsidR="00CF1DB4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448AF" w14:textId="77777777" w:rsidR="00CF1DB4" w:rsidRDefault="00CF1DB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BF672F4" w14:textId="77777777" w:rsidR="00CF1DB4" w:rsidRDefault="00CF1DB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F2D7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9D48560" w14:textId="77777777">
      <w:tc>
        <w:tcPr>
          <w:tcW w:w="3120" w:type="dxa"/>
        </w:tcPr>
        <w:p w14:paraId="6705D4AE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5BD085A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1FF6602E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7DB9" w14:textId="77777777" w:rsidR="00CF1DB4" w:rsidRDefault="00CF1DB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73DD515" w14:textId="77777777" w:rsidR="00CF1DB4" w:rsidRDefault="00CF1DB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856A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7E3FE51" w14:textId="77777777">
      <w:tc>
        <w:tcPr>
          <w:tcW w:w="4680" w:type="dxa"/>
        </w:tcPr>
        <w:p w14:paraId="3A841CA2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94B46B1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0E1D97"/>
    <w:rsid w:val="001403B9"/>
    <w:rsid w:val="0015074B"/>
    <w:rsid w:val="0029639D"/>
    <w:rsid w:val="00326F90"/>
    <w:rsid w:val="0061284C"/>
    <w:rsid w:val="00642768"/>
    <w:rsid w:val="007019D6"/>
    <w:rsid w:val="007B188B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CF1DB4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BCAEB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</Words>
  <Characters>449</Characters>
  <Application>Microsoft Office Word</Application>
  <DocSecurity>0</DocSecurity>
  <Lines>44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