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F41DA" w14:textId="77777777" w:rsidR="000C6859" w:rsidRDefault="00000000">
      <w:pPr>
        <w:pStyle w:val="Title"/>
      </w:pPr>
      <w:r>
        <w:t>A-07-Policy-Suite-Index.csv</w:t>
      </w:r>
    </w:p>
    <w:p w14:paraId="2AEE3B10" w14:textId="77777777" w:rsidR="000C6859" w:rsidRDefault="00000000">
      <w:pPr>
        <w:pStyle w:val="Subtitle"/>
      </w:pPr>
      <w:r>
        <w:t>Converted from 04-Registers/A-07-Policy-Suite-Index.csv</w:t>
      </w:r>
    </w:p>
    <w:p w14:paraId="105C99C0" w14:textId="72688C68" w:rsidR="000C6859" w:rsidRDefault="00000000">
      <w:pPr>
        <w:pStyle w:val="Heading1"/>
      </w:pPr>
      <w:r>
        <w:lastRenderedPageBreak/>
        <w:t>Purpose and scope</w:t>
      </w:r>
    </w:p>
    <w:p w14:paraId="4B83126C" w14:textId="77777777" w:rsidR="000C6859" w:rsidRDefault="00000000">
      <w:pPr>
        <w:rPr>
          <w:rFonts w:hint="eastAsia"/>
        </w:rPr>
      </w:pPr>
      <w:r>
        <w:t>This register indexes the policy and procedure suite, including owner, version, approval, and review dates.</w:t>
      </w:r>
    </w:p>
    <w:p w14:paraId="7E66917F" w14:textId="77777777" w:rsidR="000C6859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3FE8B44A" w14:textId="01B3EBF4" w:rsidR="000C6859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388"/>
        <w:gridCol w:w="875"/>
        <w:gridCol w:w="1053"/>
        <w:gridCol w:w="793"/>
        <w:gridCol w:w="678"/>
        <w:gridCol w:w="1249"/>
        <w:gridCol w:w="1459"/>
        <w:gridCol w:w="939"/>
        <w:gridCol w:w="647"/>
      </w:tblGrid>
      <w:tr w:rsidR="000C6859" w14:paraId="49D08B7E" w14:textId="77777777">
        <w:tc>
          <w:tcPr>
            <w:tcW w:w="903" w:type="dxa"/>
          </w:tcPr>
          <w:p w14:paraId="5D595E29" w14:textId="77777777" w:rsidR="000C6859" w:rsidRDefault="00000000">
            <w:pPr>
              <w:rPr>
                <w:rFonts w:hint="eastAsia"/>
              </w:rPr>
            </w:pPr>
            <w:r>
              <w:t>DocName</w:t>
            </w:r>
          </w:p>
        </w:tc>
        <w:tc>
          <w:tcPr>
            <w:tcW w:w="903" w:type="dxa"/>
          </w:tcPr>
          <w:p w14:paraId="487E3E95" w14:textId="77777777" w:rsidR="000C6859" w:rsidRDefault="00000000">
            <w:pPr>
              <w:rPr>
                <w:rFonts w:hint="eastAsia"/>
              </w:rPr>
            </w:pPr>
            <w:r>
              <w:t>A-ID</w:t>
            </w:r>
          </w:p>
        </w:tc>
        <w:tc>
          <w:tcPr>
            <w:tcW w:w="903" w:type="dxa"/>
          </w:tcPr>
          <w:p w14:paraId="2E33C55A" w14:textId="77777777" w:rsidR="000C6859" w:rsidRDefault="00000000">
            <w:pPr>
              <w:rPr>
                <w:rFonts w:hint="eastAsia"/>
              </w:rPr>
            </w:pPr>
            <w:r>
              <w:t>DocType</w:t>
            </w:r>
          </w:p>
        </w:tc>
        <w:tc>
          <w:tcPr>
            <w:tcW w:w="903" w:type="dxa"/>
          </w:tcPr>
          <w:p w14:paraId="1326E4C4" w14:textId="77777777" w:rsidR="000C6859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903" w:type="dxa"/>
          </w:tcPr>
          <w:p w14:paraId="5622E93A" w14:textId="77777777" w:rsidR="000C6859" w:rsidRDefault="00000000">
            <w:pPr>
              <w:rPr>
                <w:rFonts w:hint="eastAsia"/>
              </w:rPr>
            </w:pPr>
            <w:r>
              <w:t>Version</w:t>
            </w:r>
          </w:p>
        </w:tc>
        <w:tc>
          <w:tcPr>
            <w:tcW w:w="903" w:type="dxa"/>
          </w:tcPr>
          <w:p w14:paraId="145A2E7D" w14:textId="77777777" w:rsidR="000C6859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903" w:type="dxa"/>
          </w:tcPr>
          <w:p w14:paraId="62B631C6" w14:textId="77777777" w:rsidR="000C6859" w:rsidRDefault="00000000">
            <w:pPr>
              <w:rPr>
                <w:rFonts w:hint="eastAsia"/>
              </w:rPr>
            </w:pPr>
            <w:r>
              <w:t>ApprovalDate</w:t>
            </w:r>
          </w:p>
        </w:tc>
        <w:tc>
          <w:tcPr>
            <w:tcW w:w="903" w:type="dxa"/>
          </w:tcPr>
          <w:p w14:paraId="02A053E6" w14:textId="77777777" w:rsidR="000C6859" w:rsidRDefault="00000000">
            <w:pPr>
              <w:rPr>
                <w:rFonts w:hint="eastAsia"/>
              </w:rPr>
            </w:pPr>
            <w:r>
              <w:t>NextReviewDate</w:t>
            </w:r>
          </w:p>
        </w:tc>
        <w:tc>
          <w:tcPr>
            <w:tcW w:w="903" w:type="dxa"/>
          </w:tcPr>
          <w:p w14:paraId="5BBF3F4C" w14:textId="77777777" w:rsidR="000C6859" w:rsidRDefault="00000000">
            <w:pPr>
              <w:rPr>
                <w:rFonts w:hint="eastAsia"/>
              </w:rPr>
            </w:pPr>
            <w:r>
              <w:t>RepoPath</w:t>
            </w:r>
          </w:p>
        </w:tc>
        <w:tc>
          <w:tcPr>
            <w:tcW w:w="903" w:type="dxa"/>
          </w:tcPr>
          <w:p w14:paraId="52EC2EE9" w14:textId="77777777" w:rsidR="000C6859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0C6859" w14:paraId="06BEB62B" w14:textId="77777777">
        <w:tc>
          <w:tcPr>
            <w:tcW w:w="903" w:type="dxa"/>
          </w:tcPr>
          <w:p w14:paraId="60843B5C" w14:textId="77777777" w:rsidR="000C6859" w:rsidRDefault="000C6859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4BE6296A" w14:textId="77777777" w:rsidR="000C6859" w:rsidRDefault="000C6859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57CF9E0D" w14:textId="77777777" w:rsidR="000C6859" w:rsidRDefault="000C6859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52EF2AB2" w14:textId="77777777" w:rsidR="000C6859" w:rsidRDefault="000C6859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3C45BD90" w14:textId="77777777" w:rsidR="000C6859" w:rsidRDefault="000C6859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5A86216A" w14:textId="77777777" w:rsidR="000C6859" w:rsidRDefault="000C6859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66BCD31F" w14:textId="77777777" w:rsidR="000C6859" w:rsidRDefault="000C6859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74FC3083" w14:textId="77777777" w:rsidR="000C6859" w:rsidRDefault="000C6859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09DE1325" w14:textId="77777777" w:rsidR="000C6859" w:rsidRDefault="000C6859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2791282B" w14:textId="77777777" w:rsidR="000C6859" w:rsidRDefault="000C6859">
            <w:pPr>
              <w:rPr>
                <w:rFonts w:hint="eastAsia"/>
              </w:rPr>
            </w:pPr>
          </w:p>
        </w:tc>
      </w:tr>
    </w:tbl>
    <w:p w14:paraId="5D5F3A1B" w14:textId="77777777" w:rsidR="00314948" w:rsidRDefault="00314948"/>
    <w:sectPr w:rsidR="00314948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CB9FB" w14:textId="77777777" w:rsidR="00314948" w:rsidRDefault="0031494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116D04D" w14:textId="77777777" w:rsidR="00314948" w:rsidRDefault="0031494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0D0E6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8FEAF18" w14:textId="77777777">
      <w:tc>
        <w:tcPr>
          <w:tcW w:w="3120" w:type="dxa"/>
        </w:tcPr>
        <w:p w14:paraId="2EDAF4CD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20EE2FDF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CAF37DB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1F1F1" w14:textId="77777777" w:rsidR="00314948" w:rsidRDefault="0031494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F894ABD" w14:textId="77777777" w:rsidR="00314948" w:rsidRDefault="0031494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F18A2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0BBC740D" w14:textId="77777777">
      <w:tc>
        <w:tcPr>
          <w:tcW w:w="4680" w:type="dxa"/>
        </w:tcPr>
        <w:p w14:paraId="0430EF2C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6454292C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0C6859"/>
    <w:rsid w:val="001403B9"/>
    <w:rsid w:val="0015074B"/>
    <w:rsid w:val="0029639D"/>
    <w:rsid w:val="00314948"/>
    <w:rsid w:val="00326F90"/>
    <w:rsid w:val="0061284C"/>
    <w:rsid w:val="00642768"/>
    <w:rsid w:val="007019D6"/>
    <w:rsid w:val="0072165E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1B18FB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</Words>
  <Characters>354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