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EAF6A" w14:textId="77777777" w:rsidR="00485F70" w:rsidRDefault="00000000">
      <w:pPr>
        <w:pStyle w:val="Title"/>
      </w:pPr>
      <w:r>
        <w:t>A-15 - Incident reporting workflow and templates</w:t>
      </w:r>
    </w:p>
    <w:p w14:paraId="213C5E43" w14:textId="77777777" w:rsidR="00485F70" w:rsidRDefault="00000000">
      <w:pPr>
        <w:pStyle w:val="Subtitle"/>
      </w:pPr>
      <w:r>
        <w:t>Procedure and templates</w:t>
      </w:r>
    </w:p>
    <w:p w14:paraId="23F8E145" w14:textId="77777777" w:rsidR="00485F70" w:rsidRDefault="00000000">
      <w:pPr>
        <w:rPr>
          <w:rFonts w:hint="eastAsia"/>
        </w:rPr>
      </w:pPr>
      <w:r>
        <w:t>Sample: content redacted beyond Purpose and scope.</w:t>
      </w:r>
    </w:p>
    <w:p w14:paraId="1DE6DEFF" w14:textId="77777777" w:rsidR="00485F70" w:rsidRDefault="00000000">
      <w:pPr>
        <w:pStyle w:val="Heading1"/>
      </w:pPr>
      <w:r>
        <w:lastRenderedPageBreak/>
        <w:t>Document control</w:t>
      </w:r>
    </w:p>
    <w:p w14:paraId="3D05A8B0" w14:textId="77777777" w:rsidR="00485F70" w:rsidRDefault="00000000">
      <w:pPr>
        <w:rPr>
          <w:rFonts w:hint="eastAsia"/>
        </w:rPr>
      </w:pPr>
      <w:r>
        <w:t>[REDACTED SAMPLE CONTENT]</w:t>
      </w:r>
    </w:p>
    <w:p w14:paraId="1D254FCA" w14:textId="77777777" w:rsidR="00485F70" w:rsidRDefault="00000000">
      <w:pPr>
        <w:pStyle w:val="Heading2"/>
      </w:pPr>
      <w:r>
        <w:t>Change log</w:t>
      </w:r>
    </w:p>
    <w:p w14:paraId="3B72C8C8" w14:textId="77777777" w:rsidR="00485F70" w:rsidRDefault="00000000">
      <w:pPr>
        <w:rPr>
          <w:rFonts w:hint="eastAsia"/>
        </w:rPr>
      </w:pPr>
      <w:r>
        <w:t>[REDACTED SAMPLE CONTENT]</w:t>
      </w:r>
    </w:p>
    <w:p w14:paraId="3D8D76AD" w14:textId="3DB4EA31" w:rsidR="00485F70" w:rsidRDefault="00000000">
      <w:pPr>
        <w:pStyle w:val="Heading1"/>
      </w:pPr>
      <w:r>
        <w:lastRenderedPageBreak/>
        <w:t>Purpose and scope</w:t>
      </w:r>
    </w:p>
    <w:p w14:paraId="770E9267" w14:textId="77777777" w:rsidR="00485F70" w:rsidRDefault="00000000">
      <w:pPr>
        <w:rPr>
          <w:rFonts w:hint="eastAsia"/>
        </w:rPr>
      </w:pPr>
      <w:r>
        <w:t>This procedure defines the workflow and templates for incident reporting to competent authorities and, where required, customer communications.</w:t>
      </w:r>
    </w:p>
    <w:p w14:paraId="541CDDBD" w14:textId="77777777" w:rsidR="00485F70" w:rsidRDefault="00000000">
      <w:pPr>
        <w:rPr>
          <w:rFonts w:hint="eastAsia"/>
        </w:rPr>
      </w:pPr>
      <w:r>
        <w:t>Requires qualified legal or regulatory review for final interpretation of reporting obligations and sector-specific criteria.</w:t>
      </w:r>
    </w:p>
    <w:p w14:paraId="7273818F" w14:textId="77777777" w:rsidR="00485F70" w:rsidRDefault="00000000">
      <w:pPr>
        <w:pStyle w:val="Heading2"/>
      </w:pPr>
      <w:r>
        <w:t>Scope</w:t>
      </w:r>
    </w:p>
    <w:p w14:paraId="543E4C59" w14:textId="77777777" w:rsidR="00485F70" w:rsidRDefault="00000000">
      <w:pPr>
        <w:pStyle w:val="ListBullet"/>
        <w:rPr>
          <w:rFonts w:hint="eastAsia"/>
        </w:rPr>
      </w:pPr>
      <w:r>
        <w:t>Triggered when an incident is classified as significant under A-14.</w:t>
      </w:r>
    </w:p>
    <w:p w14:paraId="7503E6D8" w14:textId="77777777" w:rsidR="00485F70" w:rsidRDefault="00000000">
      <w:pPr>
        <w:pStyle w:val="ListBullet"/>
        <w:rPr>
          <w:rFonts w:hint="eastAsia"/>
        </w:rPr>
      </w:pPr>
      <w:r>
        <w:t>Covers: early warning, incident notification, intermediate reporting (if requested), and final report.</w:t>
      </w:r>
    </w:p>
    <w:p w14:paraId="31BBD79E" w14:textId="77777777" w:rsidR="00485F70" w:rsidRDefault="00485F70">
      <w:pPr>
        <w:rPr>
          <w:rFonts w:hint="eastAsia"/>
        </w:rPr>
      </w:pPr>
    </w:p>
    <w:p w14:paraId="0E4B9880" w14:textId="77777777" w:rsidR="00485F70" w:rsidRDefault="00000000">
      <w:pPr>
        <w:rPr>
          <w:rFonts w:hint="eastAsia"/>
        </w:rPr>
      </w:pPr>
      <w:r>
        <w:t>Remaining sections are redacted in this shareable sample.</w:t>
      </w:r>
    </w:p>
    <w:p w14:paraId="052620A6" w14:textId="78D050B7" w:rsidR="00485F70" w:rsidRDefault="00000000">
      <w:pPr>
        <w:pStyle w:val="Heading1"/>
      </w:pPr>
      <w:r>
        <w:lastRenderedPageBreak/>
        <w:t>Roles and responsibilities</w:t>
      </w:r>
    </w:p>
    <w:p w14:paraId="22BF31FC" w14:textId="77777777" w:rsidR="00485F70" w:rsidRDefault="00000000">
      <w:pPr>
        <w:rPr>
          <w:rFonts w:hint="eastAsia"/>
        </w:rPr>
      </w:pPr>
      <w:r>
        <w:t>[REDACTED SAMPLE CONTENT]</w:t>
      </w:r>
    </w:p>
    <w:p w14:paraId="1BED546F" w14:textId="77777777" w:rsidR="00485F70" w:rsidRDefault="00000000">
      <w:pPr>
        <w:pStyle w:val="Heading2"/>
      </w:pPr>
      <w:r>
        <w:t>Regulatory Liaison (Owner)</w:t>
      </w:r>
    </w:p>
    <w:p w14:paraId="7ACCEF87" w14:textId="77777777" w:rsidR="00485F70" w:rsidRDefault="00000000">
      <w:pPr>
        <w:rPr>
          <w:rFonts w:hint="eastAsia"/>
        </w:rPr>
      </w:pPr>
      <w:r>
        <w:t>[REDACTED SAMPLE CONTENT]</w:t>
      </w:r>
    </w:p>
    <w:p w14:paraId="230DF9A4" w14:textId="77777777" w:rsidR="00485F70" w:rsidRDefault="00000000">
      <w:pPr>
        <w:pStyle w:val="Heading2"/>
      </w:pPr>
      <w:r>
        <w:t>Incident Commander</w:t>
      </w:r>
    </w:p>
    <w:p w14:paraId="6A2EDC1F" w14:textId="77777777" w:rsidR="00485F70" w:rsidRDefault="00000000">
      <w:pPr>
        <w:rPr>
          <w:rFonts w:hint="eastAsia"/>
        </w:rPr>
      </w:pPr>
      <w:r>
        <w:t>[REDACTED SAMPLE CONTENT]</w:t>
      </w:r>
    </w:p>
    <w:p w14:paraId="22BF7F69" w14:textId="77777777" w:rsidR="00485F70" w:rsidRDefault="00000000">
      <w:pPr>
        <w:pStyle w:val="Heading2"/>
      </w:pPr>
      <w:r>
        <w:t>Communications Lead</w:t>
      </w:r>
    </w:p>
    <w:p w14:paraId="27879312" w14:textId="77777777" w:rsidR="00485F70" w:rsidRDefault="00000000">
      <w:pPr>
        <w:rPr>
          <w:rFonts w:hint="eastAsia"/>
        </w:rPr>
      </w:pPr>
      <w:r>
        <w:t>[REDACTED SAMPLE CONTENT]</w:t>
      </w:r>
    </w:p>
    <w:p w14:paraId="1721EEA9" w14:textId="77777777" w:rsidR="00485F70" w:rsidRDefault="00000000">
      <w:pPr>
        <w:pStyle w:val="Heading2"/>
      </w:pPr>
      <w:r>
        <w:t>Management Body Representative</w:t>
      </w:r>
    </w:p>
    <w:p w14:paraId="0BCD8A10" w14:textId="77777777" w:rsidR="00485F70" w:rsidRDefault="00000000">
      <w:pPr>
        <w:rPr>
          <w:rFonts w:hint="eastAsia"/>
        </w:rPr>
      </w:pPr>
      <w:r>
        <w:t>[REDACTED SAMPLE CONTENT]</w:t>
      </w:r>
    </w:p>
    <w:p w14:paraId="673631EC" w14:textId="5C311C7B" w:rsidR="00485F70" w:rsidRDefault="00000000">
      <w:pPr>
        <w:pStyle w:val="Heading1"/>
      </w:pPr>
      <w:r>
        <w:lastRenderedPageBreak/>
        <w:t>Policy or procedure statements</w:t>
      </w:r>
    </w:p>
    <w:p w14:paraId="252607B9" w14:textId="77777777" w:rsidR="00485F70" w:rsidRDefault="00000000">
      <w:pPr>
        <w:rPr>
          <w:rFonts w:hint="eastAsia"/>
        </w:rPr>
      </w:pPr>
      <w:r>
        <w:t>[REDACTED SAMPLE CONTENT]</w:t>
      </w:r>
    </w:p>
    <w:p w14:paraId="3F0307A5" w14:textId="6FA667C6" w:rsidR="00485F70" w:rsidRDefault="00000000">
      <w:pPr>
        <w:pStyle w:val="Heading1"/>
      </w:pPr>
      <w:r>
        <w:lastRenderedPageBreak/>
        <w:t>Operating steps / controls</w:t>
      </w:r>
    </w:p>
    <w:p w14:paraId="72490AB2" w14:textId="77777777" w:rsidR="00485F70" w:rsidRDefault="00000000">
      <w:pPr>
        <w:rPr>
          <w:rFonts w:hint="eastAsia"/>
        </w:rPr>
      </w:pPr>
      <w:r>
        <w:t>[REDACTED SAMPLE CONTENT]</w:t>
      </w:r>
    </w:p>
    <w:p w14:paraId="772C52FC" w14:textId="74405511" w:rsidR="00485F70" w:rsidRDefault="00000000">
      <w:pPr>
        <w:pStyle w:val="Heading2"/>
      </w:pPr>
      <w:r>
        <w:t>Start the workflow</w:t>
      </w:r>
    </w:p>
    <w:p w14:paraId="7A788534" w14:textId="77777777" w:rsidR="00485F70" w:rsidRDefault="00000000">
      <w:pPr>
        <w:rPr>
          <w:rFonts w:hint="eastAsia"/>
        </w:rPr>
      </w:pPr>
      <w:r>
        <w:t>[REDACTED SAMPLE CONTENT]</w:t>
      </w:r>
    </w:p>
    <w:p w14:paraId="7C9B1F3D" w14:textId="098AB445" w:rsidR="00485F70" w:rsidRDefault="00000000">
      <w:pPr>
        <w:pStyle w:val="Heading2"/>
      </w:pPr>
      <w:r>
        <w:t>Prepare and submit reports</w:t>
      </w:r>
    </w:p>
    <w:p w14:paraId="660A5108" w14:textId="77777777" w:rsidR="00485F70" w:rsidRDefault="00000000">
      <w:pPr>
        <w:rPr>
          <w:rFonts w:hint="eastAsia"/>
        </w:rPr>
      </w:pPr>
      <w:r>
        <w:t>[REDACTED SAMPLE CONTENT]</w:t>
      </w:r>
    </w:p>
    <w:p w14:paraId="34D39312" w14:textId="4F89A735" w:rsidR="00485F70" w:rsidRDefault="00000000">
      <w:pPr>
        <w:pStyle w:val="Heading2"/>
      </w:pPr>
      <w:r>
        <w:t>Customer communications (if applicable)</w:t>
      </w:r>
    </w:p>
    <w:p w14:paraId="33BDFA59" w14:textId="77777777" w:rsidR="00485F70" w:rsidRDefault="00000000">
      <w:pPr>
        <w:rPr>
          <w:rFonts w:hint="eastAsia"/>
        </w:rPr>
      </w:pPr>
      <w:r>
        <w:t>[REDACTED SAMPLE CONTENT]</w:t>
      </w:r>
    </w:p>
    <w:p w14:paraId="1A39F5E3" w14:textId="21B4CA18" w:rsidR="00485F70" w:rsidRDefault="00000000">
      <w:pPr>
        <w:pStyle w:val="Heading2"/>
      </w:pPr>
      <w:r>
        <w:t>Submission channel (Denmark)</w:t>
      </w:r>
    </w:p>
    <w:p w14:paraId="3C9AB8DE" w14:textId="77777777" w:rsidR="00485F70" w:rsidRDefault="00000000">
      <w:pPr>
        <w:rPr>
          <w:rFonts w:hint="eastAsia"/>
        </w:rPr>
      </w:pPr>
      <w:r>
        <w:t>[REDACTED SAMPLE CONTENT]</w:t>
      </w:r>
    </w:p>
    <w:p w14:paraId="16B2E75B" w14:textId="61F267A1" w:rsidR="00485F70" w:rsidRDefault="00000000">
      <w:pPr>
        <w:pStyle w:val="Heading1"/>
      </w:pPr>
      <w:r>
        <w:lastRenderedPageBreak/>
        <w:t>Evidence and record keeping</w:t>
      </w:r>
    </w:p>
    <w:p w14:paraId="68624534" w14:textId="77777777" w:rsidR="00485F70" w:rsidRDefault="00000000">
      <w:pPr>
        <w:rPr>
          <w:rFonts w:hint="eastAsia"/>
        </w:rPr>
      </w:pPr>
      <w:r>
        <w:t>[REDACTED SAMPLE CONTENT]</w:t>
      </w:r>
    </w:p>
    <w:p w14:paraId="1D05D01B" w14:textId="77777777" w:rsidR="00485F70" w:rsidRDefault="00000000">
      <w:pPr>
        <w:pStyle w:val="Heading2"/>
      </w:pPr>
      <w:r>
        <w:t>Evidence expectations</w:t>
      </w:r>
    </w:p>
    <w:p w14:paraId="030D6B16" w14:textId="77777777" w:rsidR="00485F70" w:rsidRDefault="00000000">
      <w:pPr>
        <w:rPr>
          <w:rFonts w:hint="eastAsia"/>
        </w:rPr>
      </w:pPr>
      <w:r>
        <w:t>[REDACTED SAMPLE CONTENT]</w:t>
      </w:r>
    </w:p>
    <w:p w14:paraId="34D1E536" w14:textId="77777777" w:rsidR="00485F70" w:rsidRDefault="00000000">
      <w:pPr>
        <w:pStyle w:val="Heading2"/>
      </w:pPr>
      <w:r>
        <w:t>Records to retain</w:t>
      </w:r>
    </w:p>
    <w:p w14:paraId="735327A0" w14:textId="77777777" w:rsidR="00485F70" w:rsidRDefault="00000000">
      <w:pPr>
        <w:rPr>
          <w:rFonts w:hint="eastAsia"/>
        </w:rPr>
      </w:pPr>
      <w:r>
        <w:t>[REDACTED SAMPLE CONTENT]</w:t>
      </w:r>
    </w:p>
    <w:p w14:paraId="58242241" w14:textId="54AD7062" w:rsidR="00485F70" w:rsidRDefault="00000000">
      <w:pPr>
        <w:pStyle w:val="Heading1"/>
      </w:pPr>
      <w:r>
        <w:lastRenderedPageBreak/>
        <w:t>Exceptions and escalation</w:t>
      </w:r>
    </w:p>
    <w:p w14:paraId="7D42FE7D" w14:textId="77777777" w:rsidR="00485F70" w:rsidRDefault="00000000">
      <w:pPr>
        <w:rPr>
          <w:rFonts w:hint="eastAsia"/>
        </w:rPr>
      </w:pPr>
      <w:r>
        <w:t>[REDACTED SAMPLE CONTENT]</w:t>
      </w:r>
    </w:p>
    <w:p w14:paraId="0E29EA50" w14:textId="77777777" w:rsidR="00485F70" w:rsidRDefault="00000000">
      <w:pPr>
        <w:pStyle w:val="Heading2"/>
      </w:pPr>
      <w:r>
        <w:t>Exceptions</w:t>
      </w:r>
    </w:p>
    <w:p w14:paraId="790EBDED" w14:textId="77777777" w:rsidR="00485F70" w:rsidRDefault="00000000">
      <w:pPr>
        <w:rPr>
          <w:rFonts w:hint="eastAsia"/>
        </w:rPr>
      </w:pPr>
      <w:r>
        <w:t>[REDACTED SAMPLE CONTENT]</w:t>
      </w:r>
    </w:p>
    <w:p w14:paraId="45991626" w14:textId="77777777" w:rsidR="00485F70" w:rsidRDefault="00000000">
      <w:pPr>
        <w:pStyle w:val="Heading2"/>
      </w:pPr>
      <w:r>
        <w:t>Escalation path</w:t>
      </w:r>
    </w:p>
    <w:p w14:paraId="1CF37C9C" w14:textId="77777777" w:rsidR="00485F70" w:rsidRDefault="00000000">
      <w:pPr>
        <w:rPr>
          <w:rFonts w:hint="eastAsia"/>
        </w:rPr>
      </w:pPr>
      <w:r>
        <w:t>[REDACTED SAMPLE CONTENT]</w:t>
      </w:r>
    </w:p>
    <w:p w14:paraId="4400271E" w14:textId="77777777" w:rsidR="00485F70" w:rsidRDefault="00000000">
      <w:pPr>
        <w:pStyle w:val="Heading1"/>
      </w:pPr>
      <w:r>
        <w:lastRenderedPageBreak/>
        <w:t>References</w:t>
      </w:r>
    </w:p>
    <w:p w14:paraId="54E97773" w14:textId="77777777" w:rsidR="00485F70" w:rsidRDefault="00000000">
      <w:pPr>
        <w:rPr>
          <w:rFonts w:hint="eastAsia"/>
        </w:rPr>
      </w:pPr>
      <w:r>
        <w:t>[REDACTED SAMPLE CONTENT]</w:t>
      </w:r>
    </w:p>
    <w:p w14:paraId="1B98508B" w14:textId="77777777" w:rsidR="00485F70" w:rsidRDefault="00000000">
      <w:pPr>
        <w:pStyle w:val="Heading1"/>
      </w:pPr>
      <w:r>
        <w:lastRenderedPageBreak/>
        <w:t>Attachments (included in pack)</w:t>
      </w:r>
    </w:p>
    <w:p w14:paraId="3D56AF33" w14:textId="77777777" w:rsidR="00485F70" w:rsidRDefault="00000000">
      <w:pPr>
        <w:rPr>
          <w:rFonts w:hint="eastAsia"/>
        </w:rPr>
      </w:pPr>
      <w:r>
        <w:t>[REDACTED SAMPLE CONTENT]</w:t>
      </w:r>
    </w:p>
    <w:sectPr w:rsidR="00485F70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3CFF0" w14:textId="77777777" w:rsidR="004E7362" w:rsidRDefault="004E736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85894A8" w14:textId="77777777" w:rsidR="004E7362" w:rsidRDefault="004E736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BFE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78F9278" w14:textId="77777777">
      <w:tc>
        <w:tcPr>
          <w:tcW w:w="3120" w:type="dxa"/>
        </w:tcPr>
        <w:p w14:paraId="4D1D9586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2FE24A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AD0CE84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1D1FF" w14:textId="77777777" w:rsidR="004E7362" w:rsidRDefault="004E736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58B20FE" w14:textId="77777777" w:rsidR="004E7362" w:rsidRDefault="004E736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17CF6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6DBA224" w14:textId="77777777">
      <w:tc>
        <w:tcPr>
          <w:tcW w:w="4680" w:type="dxa"/>
        </w:tcPr>
        <w:p w14:paraId="4023D54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9B95AC2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485F70"/>
    <w:rsid w:val="004E7362"/>
    <w:rsid w:val="0061284C"/>
    <w:rsid w:val="00642768"/>
    <w:rsid w:val="007019D6"/>
    <w:rsid w:val="008E5219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B77609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221</Words>
  <Characters>1461</Characters>
  <Application>Microsoft Office Word</Application>
  <DocSecurity>0</DocSecurity>
  <Lines>52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