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8E58" w14:textId="77777777" w:rsidR="001258BA" w:rsidRDefault="00000000">
      <w:pPr>
        <w:pStyle w:val="Title"/>
      </w:pPr>
      <w:r>
        <w:t>A-22 - Cryptography and encryption standard</w:t>
      </w:r>
    </w:p>
    <w:p w14:paraId="196B9612" w14:textId="77777777" w:rsidR="001258BA" w:rsidRDefault="00000000">
      <w:pPr>
        <w:pStyle w:val="Subtitle"/>
      </w:pPr>
      <w:r>
        <w:t>Standard</w:t>
      </w:r>
    </w:p>
    <w:p w14:paraId="4F68EAAF" w14:textId="77777777" w:rsidR="001258BA" w:rsidRDefault="00000000">
      <w:pPr>
        <w:rPr>
          <w:rFonts w:hint="eastAsia"/>
        </w:rPr>
      </w:pPr>
      <w:r>
        <w:t>Sample: content redacted beyond Purpose and scope.</w:t>
      </w:r>
    </w:p>
    <w:p w14:paraId="0700139E" w14:textId="77777777" w:rsidR="001258BA" w:rsidRDefault="00000000">
      <w:pPr>
        <w:pStyle w:val="Heading1"/>
      </w:pPr>
      <w:r>
        <w:lastRenderedPageBreak/>
        <w:t>Document control</w:t>
      </w:r>
    </w:p>
    <w:p w14:paraId="28FD5849" w14:textId="77777777" w:rsidR="001258BA" w:rsidRDefault="00000000">
      <w:pPr>
        <w:rPr>
          <w:rFonts w:hint="eastAsia"/>
        </w:rPr>
      </w:pPr>
      <w:r>
        <w:t>[REDACTED SAMPLE CONTENT]</w:t>
      </w:r>
    </w:p>
    <w:p w14:paraId="1A30B1BA" w14:textId="77777777" w:rsidR="001258BA" w:rsidRDefault="00000000">
      <w:pPr>
        <w:pStyle w:val="Heading2"/>
      </w:pPr>
      <w:r>
        <w:t>Change log</w:t>
      </w:r>
    </w:p>
    <w:p w14:paraId="591EF1CE" w14:textId="77777777" w:rsidR="001258BA" w:rsidRDefault="00000000">
      <w:pPr>
        <w:rPr>
          <w:rFonts w:hint="eastAsia"/>
        </w:rPr>
      </w:pPr>
      <w:r>
        <w:t>[REDACTED SAMPLE CONTENT]</w:t>
      </w:r>
    </w:p>
    <w:p w14:paraId="132F3F62" w14:textId="42BE7114" w:rsidR="001258BA" w:rsidRDefault="00000000">
      <w:pPr>
        <w:pStyle w:val="Heading1"/>
      </w:pPr>
      <w:r>
        <w:lastRenderedPageBreak/>
        <w:t>Purpose and scope</w:t>
      </w:r>
    </w:p>
    <w:p w14:paraId="169F5A63" w14:textId="77777777" w:rsidR="001258BA" w:rsidRDefault="00000000">
      <w:pPr>
        <w:rPr>
          <w:rFonts w:hint="eastAsia"/>
        </w:rPr>
      </w:pPr>
      <w:r>
        <w:t>This standard defines baseline encryption requirements for data in transit and at rest, key custody expectations, and how encryption exceptions are recorded and reviewed.</w:t>
      </w:r>
    </w:p>
    <w:p w14:paraId="19156EF3" w14:textId="77777777" w:rsidR="001258BA" w:rsidRDefault="00000000">
      <w:pPr>
        <w:pStyle w:val="Heading2"/>
      </w:pPr>
      <w:r>
        <w:t>Scope</w:t>
      </w:r>
    </w:p>
    <w:p w14:paraId="664E20F0" w14:textId="77777777" w:rsidR="001258BA" w:rsidRDefault="00000000">
      <w:pPr>
        <w:pStyle w:val="ListBullet"/>
        <w:rPr>
          <w:rFonts w:hint="eastAsia"/>
        </w:rPr>
      </w:pPr>
      <w:r>
        <w:t>Data in transit (external and internal service communications where feasible).</w:t>
      </w:r>
    </w:p>
    <w:p w14:paraId="5E528E06" w14:textId="77777777" w:rsidR="001258BA" w:rsidRDefault="00000000">
      <w:pPr>
        <w:pStyle w:val="ListBullet"/>
        <w:rPr>
          <w:rFonts w:hint="eastAsia"/>
        </w:rPr>
      </w:pPr>
      <w:r>
        <w:t>Data at rest (endpoints, servers, databases, backups, cloud storage).</w:t>
      </w:r>
    </w:p>
    <w:p w14:paraId="201F592B" w14:textId="77777777" w:rsidR="001258BA" w:rsidRDefault="00000000">
      <w:pPr>
        <w:pStyle w:val="ListBullet"/>
        <w:rPr>
          <w:rFonts w:hint="eastAsia"/>
        </w:rPr>
      </w:pPr>
      <w:r>
        <w:t>Key management and access to key material.</w:t>
      </w:r>
    </w:p>
    <w:p w14:paraId="6DAC8A0E" w14:textId="77777777" w:rsidR="001258BA" w:rsidRDefault="001258BA">
      <w:pPr>
        <w:rPr>
          <w:rFonts w:hint="eastAsia"/>
        </w:rPr>
      </w:pPr>
    </w:p>
    <w:p w14:paraId="0F392736" w14:textId="77777777" w:rsidR="001258BA" w:rsidRDefault="00000000">
      <w:pPr>
        <w:rPr>
          <w:rFonts w:hint="eastAsia"/>
        </w:rPr>
      </w:pPr>
      <w:r>
        <w:t>Remaining sections are redacted in this shareable sample.</w:t>
      </w:r>
    </w:p>
    <w:p w14:paraId="1EA1FA4B" w14:textId="62A45358" w:rsidR="001258BA" w:rsidRDefault="00000000">
      <w:pPr>
        <w:pStyle w:val="Heading1"/>
      </w:pPr>
      <w:r>
        <w:lastRenderedPageBreak/>
        <w:t>Roles and responsibilities</w:t>
      </w:r>
    </w:p>
    <w:p w14:paraId="470BC126" w14:textId="77777777" w:rsidR="001258BA" w:rsidRDefault="00000000">
      <w:pPr>
        <w:rPr>
          <w:rFonts w:hint="eastAsia"/>
        </w:rPr>
      </w:pPr>
      <w:r>
        <w:t>[REDACTED SAMPLE CONTENT]</w:t>
      </w:r>
    </w:p>
    <w:p w14:paraId="28FDA799" w14:textId="77777777" w:rsidR="001258BA" w:rsidRDefault="00000000">
      <w:pPr>
        <w:pStyle w:val="Heading2"/>
      </w:pPr>
      <w:r>
        <w:t>Security Lead (Owner)</w:t>
      </w:r>
    </w:p>
    <w:p w14:paraId="2613556D" w14:textId="77777777" w:rsidR="001258BA" w:rsidRDefault="00000000">
      <w:pPr>
        <w:rPr>
          <w:rFonts w:hint="eastAsia"/>
        </w:rPr>
      </w:pPr>
      <w:r>
        <w:t>[REDACTED SAMPLE CONTENT]</w:t>
      </w:r>
    </w:p>
    <w:p w14:paraId="4EC0FCF4" w14:textId="77777777" w:rsidR="001258BA" w:rsidRDefault="00000000">
      <w:pPr>
        <w:pStyle w:val="Heading2"/>
      </w:pPr>
      <w:r>
        <w:t>IT Operations Lead</w:t>
      </w:r>
    </w:p>
    <w:p w14:paraId="5CB50BFC" w14:textId="77777777" w:rsidR="001258BA" w:rsidRDefault="00000000">
      <w:pPr>
        <w:rPr>
          <w:rFonts w:hint="eastAsia"/>
        </w:rPr>
      </w:pPr>
      <w:r>
        <w:t>[REDACTED SAMPLE CONTENT]</w:t>
      </w:r>
    </w:p>
    <w:p w14:paraId="2899993E" w14:textId="77777777" w:rsidR="001258BA" w:rsidRDefault="00000000">
      <w:pPr>
        <w:pStyle w:val="Heading2"/>
      </w:pPr>
      <w:r>
        <w:t>Service Owners</w:t>
      </w:r>
    </w:p>
    <w:p w14:paraId="27989912" w14:textId="77777777" w:rsidR="001258BA" w:rsidRDefault="00000000">
      <w:pPr>
        <w:rPr>
          <w:rFonts w:hint="eastAsia"/>
        </w:rPr>
      </w:pPr>
      <w:r>
        <w:t>[REDACTED SAMPLE CONTENT]</w:t>
      </w:r>
    </w:p>
    <w:p w14:paraId="24350E33" w14:textId="268CCAC6" w:rsidR="001258BA" w:rsidRDefault="00000000">
      <w:pPr>
        <w:pStyle w:val="Heading1"/>
      </w:pPr>
      <w:r>
        <w:lastRenderedPageBreak/>
        <w:t>Policy or procedure statements</w:t>
      </w:r>
    </w:p>
    <w:p w14:paraId="226E7905" w14:textId="77777777" w:rsidR="001258BA" w:rsidRDefault="00000000">
      <w:pPr>
        <w:rPr>
          <w:rFonts w:hint="eastAsia"/>
        </w:rPr>
      </w:pPr>
      <w:r>
        <w:t>[REDACTED SAMPLE CONTENT]</w:t>
      </w:r>
    </w:p>
    <w:p w14:paraId="03257B07" w14:textId="3619FC4A" w:rsidR="001258BA" w:rsidRDefault="00000000">
      <w:pPr>
        <w:pStyle w:val="Heading1"/>
      </w:pPr>
      <w:r>
        <w:lastRenderedPageBreak/>
        <w:t>Operating steps / controls</w:t>
      </w:r>
    </w:p>
    <w:p w14:paraId="4FED7696" w14:textId="77777777" w:rsidR="001258BA" w:rsidRDefault="00000000">
      <w:pPr>
        <w:rPr>
          <w:rFonts w:hint="eastAsia"/>
        </w:rPr>
      </w:pPr>
      <w:r>
        <w:t>[REDACTED SAMPLE CONTENT]</w:t>
      </w:r>
    </w:p>
    <w:p w14:paraId="63EB376D" w14:textId="602DB4D5" w:rsidR="001258BA" w:rsidRDefault="00000000">
      <w:pPr>
        <w:pStyle w:val="Heading2"/>
      </w:pPr>
      <w:r>
        <w:t>Data in transit baseline</w:t>
      </w:r>
    </w:p>
    <w:p w14:paraId="51BA46C2" w14:textId="77777777" w:rsidR="001258BA" w:rsidRDefault="00000000">
      <w:pPr>
        <w:rPr>
          <w:rFonts w:hint="eastAsia"/>
        </w:rPr>
      </w:pPr>
      <w:r>
        <w:t>[REDACTED SAMPLE CONTENT]</w:t>
      </w:r>
    </w:p>
    <w:p w14:paraId="72396B79" w14:textId="433A303D" w:rsidR="001258BA" w:rsidRDefault="00000000">
      <w:pPr>
        <w:pStyle w:val="Heading2"/>
      </w:pPr>
      <w:r>
        <w:t>Data at rest baseline</w:t>
      </w:r>
    </w:p>
    <w:p w14:paraId="1FDCE97C" w14:textId="77777777" w:rsidR="001258BA" w:rsidRDefault="00000000">
      <w:pPr>
        <w:rPr>
          <w:rFonts w:hint="eastAsia"/>
        </w:rPr>
      </w:pPr>
      <w:r>
        <w:t>[REDACTED SAMPLE CONTENT]</w:t>
      </w:r>
    </w:p>
    <w:p w14:paraId="78F5FC81" w14:textId="09A86743" w:rsidR="001258BA" w:rsidRDefault="00000000">
      <w:pPr>
        <w:pStyle w:val="Heading2"/>
      </w:pPr>
      <w:r>
        <w:t>Key management</w:t>
      </w:r>
    </w:p>
    <w:p w14:paraId="0FE4E57D" w14:textId="77777777" w:rsidR="001258BA" w:rsidRDefault="00000000">
      <w:pPr>
        <w:rPr>
          <w:rFonts w:hint="eastAsia"/>
        </w:rPr>
      </w:pPr>
      <w:r>
        <w:t>[REDACTED SAMPLE CONTENT]</w:t>
      </w:r>
    </w:p>
    <w:p w14:paraId="5B44B337" w14:textId="7818C053" w:rsidR="001258BA" w:rsidRDefault="00000000">
      <w:pPr>
        <w:pStyle w:val="Heading2"/>
      </w:pPr>
      <w:r>
        <w:t>Exceptions</w:t>
      </w:r>
    </w:p>
    <w:p w14:paraId="759C37C5" w14:textId="77777777" w:rsidR="001258BA" w:rsidRDefault="00000000">
      <w:pPr>
        <w:rPr>
          <w:rFonts w:hint="eastAsia"/>
        </w:rPr>
      </w:pPr>
      <w:r>
        <w:t>[REDACTED SAMPLE CONTENT]</w:t>
      </w:r>
    </w:p>
    <w:p w14:paraId="051464E6" w14:textId="268DC62C" w:rsidR="001258BA" w:rsidRDefault="00000000">
      <w:pPr>
        <w:pStyle w:val="Heading2"/>
      </w:pPr>
      <w:r>
        <w:t>Annual evidence sampling</w:t>
      </w:r>
    </w:p>
    <w:p w14:paraId="7A6F876B" w14:textId="77777777" w:rsidR="001258BA" w:rsidRDefault="00000000">
      <w:pPr>
        <w:rPr>
          <w:rFonts w:hint="eastAsia"/>
        </w:rPr>
      </w:pPr>
      <w:r>
        <w:t>[REDACTED SAMPLE CONTENT]</w:t>
      </w:r>
    </w:p>
    <w:p w14:paraId="23AB1918" w14:textId="4E13658C" w:rsidR="001258BA" w:rsidRDefault="00000000">
      <w:pPr>
        <w:pStyle w:val="Heading1"/>
      </w:pPr>
      <w:r>
        <w:lastRenderedPageBreak/>
        <w:t>Evidence and record keeping</w:t>
      </w:r>
    </w:p>
    <w:p w14:paraId="75EE85E8" w14:textId="77777777" w:rsidR="001258BA" w:rsidRDefault="00000000">
      <w:pPr>
        <w:rPr>
          <w:rFonts w:hint="eastAsia"/>
        </w:rPr>
      </w:pPr>
      <w:r>
        <w:t>[REDACTED SAMPLE CONTENT]</w:t>
      </w:r>
    </w:p>
    <w:p w14:paraId="5A940D77" w14:textId="77777777" w:rsidR="001258BA" w:rsidRDefault="00000000">
      <w:pPr>
        <w:pStyle w:val="Heading2"/>
      </w:pPr>
      <w:r>
        <w:t>Evidence expectations</w:t>
      </w:r>
    </w:p>
    <w:p w14:paraId="7CD5758E" w14:textId="77777777" w:rsidR="001258BA" w:rsidRDefault="00000000">
      <w:pPr>
        <w:rPr>
          <w:rFonts w:hint="eastAsia"/>
        </w:rPr>
      </w:pPr>
      <w:r>
        <w:t>[REDACTED SAMPLE CONTENT]</w:t>
      </w:r>
    </w:p>
    <w:p w14:paraId="240BB4EF" w14:textId="77777777" w:rsidR="001258BA" w:rsidRDefault="00000000">
      <w:pPr>
        <w:pStyle w:val="Heading2"/>
      </w:pPr>
      <w:r>
        <w:t>Records to retain</w:t>
      </w:r>
    </w:p>
    <w:p w14:paraId="70290153" w14:textId="77777777" w:rsidR="001258BA" w:rsidRDefault="00000000">
      <w:pPr>
        <w:rPr>
          <w:rFonts w:hint="eastAsia"/>
        </w:rPr>
      </w:pPr>
      <w:r>
        <w:t>[REDACTED SAMPLE CONTENT]</w:t>
      </w:r>
    </w:p>
    <w:p w14:paraId="7024B872" w14:textId="1E6B1175" w:rsidR="001258BA" w:rsidRDefault="00000000">
      <w:pPr>
        <w:pStyle w:val="Heading1"/>
      </w:pPr>
      <w:r>
        <w:lastRenderedPageBreak/>
        <w:t>Exceptions and escalation</w:t>
      </w:r>
    </w:p>
    <w:p w14:paraId="4BC4F1D0" w14:textId="77777777" w:rsidR="001258BA" w:rsidRDefault="00000000">
      <w:pPr>
        <w:rPr>
          <w:rFonts w:hint="eastAsia"/>
        </w:rPr>
      </w:pPr>
      <w:r>
        <w:t>[REDACTED SAMPLE CONTENT]</w:t>
      </w:r>
    </w:p>
    <w:p w14:paraId="5D7D90E7" w14:textId="77777777" w:rsidR="001258BA" w:rsidRDefault="00000000">
      <w:pPr>
        <w:pStyle w:val="Heading2"/>
      </w:pPr>
      <w:r>
        <w:t>Exceptions</w:t>
      </w:r>
    </w:p>
    <w:p w14:paraId="352CCDAD" w14:textId="77777777" w:rsidR="001258BA" w:rsidRDefault="00000000">
      <w:pPr>
        <w:rPr>
          <w:rFonts w:hint="eastAsia"/>
        </w:rPr>
      </w:pPr>
      <w:r>
        <w:t>[REDACTED SAMPLE CONTENT]</w:t>
      </w:r>
    </w:p>
    <w:p w14:paraId="12DB44EF" w14:textId="77777777" w:rsidR="001258BA" w:rsidRDefault="00000000">
      <w:pPr>
        <w:pStyle w:val="Heading2"/>
      </w:pPr>
      <w:r>
        <w:t>Escalation path</w:t>
      </w:r>
    </w:p>
    <w:p w14:paraId="00F04B90" w14:textId="77777777" w:rsidR="001258BA" w:rsidRDefault="00000000">
      <w:pPr>
        <w:rPr>
          <w:rFonts w:hint="eastAsia"/>
        </w:rPr>
      </w:pPr>
      <w:r>
        <w:t>[REDACTED SAMPLE CONTENT]</w:t>
      </w:r>
    </w:p>
    <w:p w14:paraId="1D8F7269" w14:textId="77777777" w:rsidR="001258BA" w:rsidRDefault="00000000">
      <w:pPr>
        <w:pStyle w:val="Heading1"/>
      </w:pPr>
      <w:r>
        <w:lastRenderedPageBreak/>
        <w:t>Attachments (included in pack)</w:t>
      </w:r>
    </w:p>
    <w:p w14:paraId="2324E83C" w14:textId="77777777" w:rsidR="001258BA" w:rsidRDefault="00000000">
      <w:pPr>
        <w:rPr>
          <w:rFonts w:hint="eastAsia"/>
        </w:rPr>
      </w:pPr>
      <w:r>
        <w:t>[REDACTED SAMPLE CONTENT]</w:t>
      </w:r>
    </w:p>
    <w:sectPr w:rsidR="001258BA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33872" w14:textId="77777777" w:rsidR="0082237B" w:rsidRDefault="0082237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BF71C19" w14:textId="77777777" w:rsidR="0082237B" w:rsidRDefault="0082237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F4ADA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6E67DC9E" w14:textId="77777777">
      <w:tc>
        <w:tcPr>
          <w:tcW w:w="3120" w:type="dxa"/>
        </w:tcPr>
        <w:p w14:paraId="20275D5F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2135C6A0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711BC0C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03AB6" w14:textId="77777777" w:rsidR="0082237B" w:rsidRDefault="0082237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1B29A22" w14:textId="77777777" w:rsidR="0082237B" w:rsidRDefault="0082237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A37C3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4416A12C" w14:textId="77777777">
      <w:tc>
        <w:tcPr>
          <w:tcW w:w="4680" w:type="dxa"/>
        </w:tcPr>
        <w:p w14:paraId="772A0668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2244CA6E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258BA"/>
    <w:rsid w:val="001403B9"/>
    <w:rsid w:val="0015074B"/>
    <w:rsid w:val="0029639D"/>
    <w:rsid w:val="00326F90"/>
    <w:rsid w:val="0061284C"/>
    <w:rsid w:val="00642768"/>
    <w:rsid w:val="007019D6"/>
    <w:rsid w:val="0082237B"/>
    <w:rsid w:val="00910B9F"/>
    <w:rsid w:val="00926FA7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914510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205</Words>
  <Characters>1284</Characters>
  <Application>Microsoft Office Word</Application>
  <DocSecurity>0</DocSecurity>
  <Lines>49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