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55C80" w14:textId="77777777" w:rsidR="00E56B03" w:rsidRDefault="00000000">
      <w:pPr>
        <w:pStyle w:val="Title"/>
      </w:pPr>
      <w:r>
        <w:t>A-17 - Supplier security policy and inventory</w:t>
      </w:r>
    </w:p>
    <w:p w14:paraId="59CA5DC9" w14:textId="77777777" w:rsidR="00E56B03" w:rsidRDefault="00000000">
      <w:pPr>
        <w:pStyle w:val="Subtitle"/>
      </w:pPr>
      <w:r>
        <w:t>Policy and register</w:t>
      </w:r>
    </w:p>
    <w:p w14:paraId="437CC634" w14:textId="77777777" w:rsidR="00E56B03" w:rsidRDefault="00000000">
      <w:pPr>
        <w:rPr>
          <w:rFonts w:hint="eastAsia"/>
        </w:rPr>
      </w:pPr>
      <w:r>
        <w:t>Sample: content redacted beyond Purpose and scope.</w:t>
      </w:r>
    </w:p>
    <w:p w14:paraId="24CC9F18" w14:textId="77777777" w:rsidR="00E56B03" w:rsidRDefault="00000000">
      <w:pPr>
        <w:pStyle w:val="Heading1"/>
      </w:pPr>
      <w:r>
        <w:lastRenderedPageBreak/>
        <w:t>Document control</w:t>
      </w:r>
    </w:p>
    <w:p w14:paraId="59002C44" w14:textId="77777777" w:rsidR="00E56B03" w:rsidRDefault="00000000">
      <w:pPr>
        <w:rPr>
          <w:rFonts w:hint="eastAsia"/>
        </w:rPr>
      </w:pPr>
      <w:r>
        <w:t>[REDACTED SAMPLE CONTENT]</w:t>
      </w:r>
    </w:p>
    <w:p w14:paraId="76AF10A8" w14:textId="77777777" w:rsidR="00E56B03" w:rsidRDefault="00000000">
      <w:pPr>
        <w:pStyle w:val="Heading2"/>
      </w:pPr>
      <w:r>
        <w:t>Change log</w:t>
      </w:r>
    </w:p>
    <w:p w14:paraId="351EE2B6" w14:textId="77777777" w:rsidR="00E56B03" w:rsidRDefault="00000000">
      <w:pPr>
        <w:rPr>
          <w:rFonts w:hint="eastAsia"/>
        </w:rPr>
      </w:pPr>
      <w:r>
        <w:t>[REDACTED SAMPLE CONTENT]</w:t>
      </w:r>
    </w:p>
    <w:p w14:paraId="7CEC2652" w14:textId="3143231E" w:rsidR="00E56B03" w:rsidRDefault="00000000">
      <w:pPr>
        <w:pStyle w:val="Heading1"/>
      </w:pPr>
      <w:r>
        <w:lastRenderedPageBreak/>
        <w:t>Purpose and scope</w:t>
      </w:r>
    </w:p>
    <w:p w14:paraId="0A871F90" w14:textId="77777777" w:rsidR="00E56B03" w:rsidRDefault="00000000">
      <w:pPr>
        <w:rPr>
          <w:rFonts w:hint="eastAsia"/>
        </w:rPr>
      </w:pPr>
      <w:r>
        <w:t>This policy defines how supplier and third-party security risks are identified, assessed, and managed proportionately, and requires a maintained supplier inventory.</w:t>
      </w:r>
    </w:p>
    <w:p w14:paraId="34E6B043" w14:textId="77777777" w:rsidR="00E56B03" w:rsidRDefault="00000000">
      <w:pPr>
        <w:pStyle w:val="Heading2"/>
      </w:pPr>
      <w:r>
        <w:t>Scope</w:t>
      </w:r>
    </w:p>
    <w:p w14:paraId="1104C80B" w14:textId="77777777" w:rsidR="00E56B03" w:rsidRDefault="00000000">
      <w:pPr>
        <w:pStyle w:val="ListBullet"/>
        <w:rPr>
          <w:rFonts w:hint="eastAsia"/>
        </w:rPr>
      </w:pPr>
      <w:r>
        <w:t>Suppliers providing services that affect in-scope systems or handle organisation data.</w:t>
      </w:r>
    </w:p>
    <w:p w14:paraId="7F7B0F54" w14:textId="77777777" w:rsidR="00E56B03" w:rsidRDefault="00000000">
      <w:pPr>
        <w:pStyle w:val="ListBullet"/>
        <w:rPr>
          <w:rFonts w:hint="eastAsia"/>
        </w:rPr>
      </w:pPr>
      <w:r>
        <w:t>Critical suppliers and their assurance evidence refresh cadence.</w:t>
      </w:r>
    </w:p>
    <w:p w14:paraId="2F0818B4" w14:textId="77777777" w:rsidR="00E56B03" w:rsidRDefault="00000000">
      <w:pPr>
        <w:pStyle w:val="ListBullet"/>
        <w:rPr>
          <w:rFonts w:hint="eastAsia"/>
        </w:rPr>
      </w:pPr>
      <w:r>
        <w:t>Supplier owners and governance responsibilities.</w:t>
      </w:r>
    </w:p>
    <w:p w14:paraId="64A88FB9" w14:textId="77777777" w:rsidR="00E56B03" w:rsidRDefault="00E56B03">
      <w:pPr>
        <w:rPr>
          <w:rFonts w:hint="eastAsia"/>
        </w:rPr>
      </w:pPr>
    </w:p>
    <w:p w14:paraId="319EA059" w14:textId="77777777" w:rsidR="00E56B03" w:rsidRDefault="00000000">
      <w:pPr>
        <w:rPr>
          <w:rFonts w:hint="eastAsia"/>
        </w:rPr>
      </w:pPr>
      <w:r>
        <w:t>Remaining sections are redacted in this shareable sample.</w:t>
      </w:r>
    </w:p>
    <w:p w14:paraId="2D7A3EA4" w14:textId="68A4B861" w:rsidR="00E56B03" w:rsidRDefault="00000000">
      <w:pPr>
        <w:pStyle w:val="Heading1"/>
      </w:pPr>
      <w:r>
        <w:lastRenderedPageBreak/>
        <w:t>Roles and responsibilities</w:t>
      </w:r>
    </w:p>
    <w:p w14:paraId="45C1D7EB" w14:textId="77777777" w:rsidR="00E56B03" w:rsidRDefault="00000000">
      <w:pPr>
        <w:rPr>
          <w:rFonts w:hint="eastAsia"/>
        </w:rPr>
      </w:pPr>
      <w:r>
        <w:t>[REDACTED SAMPLE CONTENT]</w:t>
      </w:r>
    </w:p>
    <w:p w14:paraId="38853102" w14:textId="77777777" w:rsidR="00E56B03" w:rsidRDefault="00000000">
      <w:pPr>
        <w:pStyle w:val="Heading2"/>
      </w:pPr>
      <w:r>
        <w:t>Procurement Lead (Owner)</w:t>
      </w:r>
    </w:p>
    <w:p w14:paraId="68B5DD03" w14:textId="77777777" w:rsidR="00E56B03" w:rsidRDefault="00000000">
      <w:pPr>
        <w:rPr>
          <w:rFonts w:hint="eastAsia"/>
        </w:rPr>
      </w:pPr>
      <w:r>
        <w:t>[REDACTED SAMPLE CONTENT]</w:t>
      </w:r>
    </w:p>
    <w:p w14:paraId="23EC9A47" w14:textId="77777777" w:rsidR="00E56B03" w:rsidRDefault="00000000">
      <w:pPr>
        <w:pStyle w:val="Heading2"/>
      </w:pPr>
      <w:r>
        <w:t>Supplier Owner (per supplier)</w:t>
      </w:r>
    </w:p>
    <w:p w14:paraId="46E755A2" w14:textId="77777777" w:rsidR="00E56B03" w:rsidRDefault="00000000">
      <w:pPr>
        <w:rPr>
          <w:rFonts w:hint="eastAsia"/>
        </w:rPr>
      </w:pPr>
      <w:r>
        <w:t>[REDACTED SAMPLE CONTENT]</w:t>
      </w:r>
    </w:p>
    <w:p w14:paraId="33CCF867" w14:textId="77777777" w:rsidR="00E56B03" w:rsidRDefault="00000000">
      <w:pPr>
        <w:pStyle w:val="Heading2"/>
      </w:pPr>
      <w:r>
        <w:t>Security Lead</w:t>
      </w:r>
    </w:p>
    <w:p w14:paraId="59624502" w14:textId="77777777" w:rsidR="00E56B03" w:rsidRDefault="00000000">
      <w:pPr>
        <w:rPr>
          <w:rFonts w:hint="eastAsia"/>
        </w:rPr>
      </w:pPr>
      <w:r>
        <w:t>[REDACTED SAMPLE CONTENT]</w:t>
      </w:r>
    </w:p>
    <w:p w14:paraId="29FE4368" w14:textId="77777777" w:rsidR="00E56B03" w:rsidRDefault="00000000">
      <w:pPr>
        <w:pStyle w:val="Heading2"/>
      </w:pPr>
      <w:r>
        <w:t>Legal/Compliance Adviser</w:t>
      </w:r>
    </w:p>
    <w:p w14:paraId="1A6CB2EB" w14:textId="77777777" w:rsidR="00E56B03" w:rsidRDefault="00000000">
      <w:pPr>
        <w:rPr>
          <w:rFonts w:hint="eastAsia"/>
        </w:rPr>
      </w:pPr>
      <w:r>
        <w:t>[REDACTED SAMPLE CONTENT]</w:t>
      </w:r>
    </w:p>
    <w:p w14:paraId="57189572" w14:textId="41DCC99B" w:rsidR="00E56B03" w:rsidRDefault="00000000">
      <w:pPr>
        <w:pStyle w:val="Heading1"/>
      </w:pPr>
      <w:r>
        <w:lastRenderedPageBreak/>
        <w:t>Policy or procedure statements</w:t>
      </w:r>
    </w:p>
    <w:p w14:paraId="652A1978" w14:textId="77777777" w:rsidR="00E56B03" w:rsidRDefault="00000000">
      <w:pPr>
        <w:rPr>
          <w:rFonts w:hint="eastAsia"/>
        </w:rPr>
      </w:pPr>
      <w:r>
        <w:t>[REDACTED SAMPLE CONTENT]</w:t>
      </w:r>
    </w:p>
    <w:p w14:paraId="1B1FEF61" w14:textId="2F1352BE" w:rsidR="00E56B03" w:rsidRDefault="00000000">
      <w:pPr>
        <w:pStyle w:val="Heading1"/>
      </w:pPr>
      <w:r>
        <w:lastRenderedPageBreak/>
        <w:t>Operating steps / controls</w:t>
      </w:r>
    </w:p>
    <w:p w14:paraId="332F2D76" w14:textId="77777777" w:rsidR="00E56B03" w:rsidRDefault="00000000">
      <w:pPr>
        <w:rPr>
          <w:rFonts w:hint="eastAsia"/>
        </w:rPr>
      </w:pPr>
      <w:r>
        <w:t>[REDACTED SAMPLE CONTENT]</w:t>
      </w:r>
    </w:p>
    <w:p w14:paraId="33EFDDD0" w14:textId="512B2621" w:rsidR="00E56B03" w:rsidRDefault="00000000">
      <w:pPr>
        <w:pStyle w:val="Heading2"/>
      </w:pPr>
      <w:r>
        <w:t>Inventory maintenance</w:t>
      </w:r>
    </w:p>
    <w:p w14:paraId="141D3527" w14:textId="77777777" w:rsidR="00E56B03" w:rsidRDefault="00000000">
      <w:pPr>
        <w:rPr>
          <w:rFonts w:hint="eastAsia"/>
        </w:rPr>
      </w:pPr>
      <w:r>
        <w:t>[REDACTED SAMPLE CONTENT]</w:t>
      </w:r>
    </w:p>
    <w:p w14:paraId="3F8CE2AC" w14:textId="052683A4" w:rsidR="00E56B03" w:rsidRDefault="00000000">
      <w:pPr>
        <w:pStyle w:val="Heading2"/>
      </w:pPr>
      <w:r>
        <w:t>Critical supplier governance</w:t>
      </w:r>
    </w:p>
    <w:p w14:paraId="1AE0C198" w14:textId="77777777" w:rsidR="00E56B03" w:rsidRDefault="00000000">
      <w:pPr>
        <w:rPr>
          <w:rFonts w:hint="eastAsia"/>
        </w:rPr>
      </w:pPr>
      <w:r>
        <w:t>[REDACTED SAMPLE CONTENT]</w:t>
      </w:r>
    </w:p>
    <w:p w14:paraId="3B6FA748" w14:textId="10942F2F" w:rsidR="00E56B03" w:rsidRDefault="00000000">
      <w:pPr>
        <w:pStyle w:val="Heading2"/>
      </w:pPr>
      <w:r>
        <w:t>Annual formal review</w:t>
      </w:r>
    </w:p>
    <w:p w14:paraId="45713E70" w14:textId="77777777" w:rsidR="00E56B03" w:rsidRDefault="00000000">
      <w:pPr>
        <w:rPr>
          <w:rFonts w:hint="eastAsia"/>
        </w:rPr>
      </w:pPr>
      <w:r>
        <w:t>[REDACTED SAMPLE CONTENT]</w:t>
      </w:r>
    </w:p>
    <w:p w14:paraId="24751AE4" w14:textId="4ACA7100" w:rsidR="00E56B03" w:rsidRDefault="00000000">
      <w:pPr>
        <w:pStyle w:val="Heading1"/>
      </w:pPr>
      <w:r>
        <w:lastRenderedPageBreak/>
        <w:t>Evidence and record keeping</w:t>
      </w:r>
    </w:p>
    <w:p w14:paraId="3B956C41" w14:textId="77777777" w:rsidR="00E56B03" w:rsidRDefault="00000000">
      <w:pPr>
        <w:rPr>
          <w:rFonts w:hint="eastAsia"/>
        </w:rPr>
      </w:pPr>
      <w:r>
        <w:t>[REDACTED SAMPLE CONTENT]</w:t>
      </w:r>
    </w:p>
    <w:p w14:paraId="6E66C1C4" w14:textId="77777777" w:rsidR="00E56B03" w:rsidRDefault="00000000">
      <w:pPr>
        <w:pStyle w:val="Heading2"/>
      </w:pPr>
      <w:r>
        <w:t>Evidence expectations</w:t>
      </w:r>
    </w:p>
    <w:p w14:paraId="77247955" w14:textId="77777777" w:rsidR="00E56B03" w:rsidRDefault="00000000">
      <w:pPr>
        <w:rPr>
          <w:rFonts w:hint="eastAsia"/>
        </w:rPr>
      </w:pPr>
      <w:r>
        <w:t>[REDACTED SAMPLE CONTENT]</w:t>
      </w:r>
    </w:p>
    <w:p w14:paraId="4D4F98C1" w14:textId="77777777" w:rsidR="00E56B03" w:rsidRDefault="00000000">
      <w:pPr>
        <w:pStyle w:val="Heading2"/>
      </w:pPr>
      <w:r>
        <w:t>Records to retain</w:t>
      </w:r>
    </w:p>
    <w:p w14:paraId="01A40D18" w14:textId="77777777" w:rsidR="00E56B03" w:rsidRDefault="00000000">
      <w:pPr>
        <w:rPr>
          <w:rFonts w:hint="eastAsia"/>
        </w:rPr>
      </w:pPr>
      <w:r>
        <w:t>[REDACTED SAMPLE CONTENT]</w:t>
      </w:r>
    </w:p>
    <w:p w14:paraId="0D96F131" w14:textId="761B62A8" w:rsidR="00E56B03" w:rsidRDefault="00000000">
      <w:pPr>
        <w:pStyle w:val="Heading1"/>
      </w:pPr>
      <w:r>
        <w:lastRenderedPageBreak/>
        <w:t>Exceptions and escalation</w:t>
      </w:r>
    </w:p>
    <w:p w14:paraId="72AFA35D" w14:textId="77777777" w:rsidR="00E56B03" w:rsidRDefault="00000000">
      <w:pPr>
        <w:rPr>
          <w:rFonts w:hint="eastAsia"/>
        </w:rPr>
      </w:pPr>
      <w:r>
        <w:t>[REDACTED SAMPLE CONTENT]</w:t>
      </w:r>
    </w:p>
    <w:p w14:paraId="571B25D3" w14:textId="77777777" w:rsidR="00E56B03" w:rsidRDefault="00000000">
      <w:pPr>
        <w:pStyle w:val="Heading2"/>
      </w:pPr>
      <w:r>
        <w:t>Exceptions</w:t>
      </w:r>
    </w:p>
    <w:p w14:paraId="4786FBA0" w14:textId="77777777" w:rsidR="00E56B03" w:rsidRDefault="00000000">
      <w:pPr>
        <w:rPr>
          <w:rFonts w:hint="eastAsia"/>
        </w:rPr>
      </w:pPr>
      <w:r>
        <w:t>[REDACTED SAMPLE CONTENT]</w:t>
      </w:r>
    </w:p>
    <w:p w14:paraId="206FF927" w14:textId="77777777" w:rsidR="00E56B03" w:rsidRDefault="00000000">
      <w:pPr>
        <w:pStyle w:val="Heading2"/>
      </w:pPr>
      <w:r>
        <w:t>Escalation path</w:t>
      </w:r>
    </w:p>
    <w:p w14:paraId="02B60059" w14:textId="77777777" w:rsidR="00E56B03" w:rsidRDefault="00000000">
      <w:pPr>
        <w:rPr>
          <w:rFonts w:hint="eastAsia"/>
        </w:rPr>
      </w:pPr>
      <w:r>
        <w:t>[REDACTED SAMPLE CONTENT]</w:t>
      </w:r>
    </w:p>
    <w:p w14:paraId="1B380C22" w14:textId="77777777" w:rsidR="00E56B03" w:rsidRDefault="00000000">
      <w:pPr>
        <w:pStyle w:val="Heading1"/>
      </w:pPr>
      <w:r>
        <w:lastRenderedPageBreak/>
        <w:t>Attachments (included in pack)</w:t>
      </w:r>
    </w:p>
    <w:p w14:paraId="503637DD" w14:textId="77777777" w:rsidR="00E56B03" w:rsidRDefault="00000000">
      <w:pPr>
        <w:rPr>
          <w:rFonts w:hint="eastAsia"/>
        </w:rPr>
      </w:pPr>
      <w:r>
        <w:t>[REDACTED SAMPLE CONTENT]</w:t>
      </w:r>
    </w:p>
    <w:sectPr w:rsidR="00E56B03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D170B" w14:textId="77777777" w:rsidR="008A05D7" w:rsidRDefault="008A05D7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75B3CDE9" w14:textId="77777777" w:rsidR="008A05D7" w:rsidRDefault="008A05D7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8017C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265EE411" w14:textId="77777777">
      <w:tc>
        <w:tcPr>
          <w:tcW w:w="3120" w:type="dxa"/>
        </w:tcPr>
        <w:p w14:paraId="697DC1EB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18854657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4BE835A5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543E1" w14:textId="77777777" w:rsidR="008A05D7" w:rsidRDefault="008A05D7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1DCBA5B4" w14:textId="77777777" w:rsidR="008A05D7" w:rsidRDefault="008A05D7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7A22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354815E5" w14:textId="77777777">
      <w:tc>
        <w:tcPr>
          <w:tcW w:w="4680" w:type="dxa"/>
        </w:tcPr>
        <w:p w14:paraId="06FC27B9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128C8E9F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326F90"/>
    <w:rsid w:val="0061284C"/>
    <w:rsid w:val="00642768"/>
    <w:rsid w:val="007019D6"/>
    <w:rsid w:val="008A05D7"/>
    <w:rsid w:val="00910B9F"/>
    <w:rsid w:val="00A56F18"/>
    <w:rsid w:val="00AA1D8D"/>
    <w:rsid w:val="00B47730"/>
    <w:rsid w:val="00B55A86"/>
    <w:rsid w:val="00B60E26"/>
    <w:rsid w:val="00C21D45"/>
    <w:rsid w:val="00C74E43"/>
    <w:rsid w:val="00CB0664"/>
    <w:rsid w:val="00CD248D"/>
    <w:rsid w:val="00E56B03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0881D42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198</Words>
  <Characters>1293</Characters>
  <Application>Microsoft Office Word</Application>
  <DocSecurity>0</DocSecurity>
  <Lines>47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1442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