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69C24" w14:textId="77777777" w:rsidR="00B24B70" w:rsidRDefault="00000000">
      <w:pPr>
        <w:pStyle w:val="Title"/>
      </w:pPr>
      <w:r>
        <w:t>A-03 - NIS2 applicability and classification memo</w:t>
      </w:r>
    </w:p>
    <w:p w14:paraId="2A60E67F" w14:textId="77777777" w:rsidR="00B24B70" w:rsidRDefault="00000000">
      <w:pPr>
        <w:pStyle w:val="Subtitle"/>
      </w:pPr>
      <w:r>
        <w:t>Memo</w:t>
      </w:r>
    </w:p>
    <w:p w14:paraId="627772AC" w14:textId="77777777" w:rsidR="00B24B70" w:rsidRDefault="00000000">
      <w:pPr>
        <w:rPr>
          <w:rFonts w:hint="eastAsia"/>
        </w:rPr>
      </w:pPr>
      <w:r>
        <w:t>Sample: content redacted beyond Purpose and scope.</w:t>
      </w:r>
    </w:p>
    <w:p w14:paraId="1B7716D7" w14:textId="77777777" w:rsidR="00B24B70" w:rsidRDefault="00000000">
      <w:pPr>
        <w:pStyle w:val="Heading1"/>
      </w:pPr>
      <w:r>
        <w:lastRenderedPageBreak/>
        <w:t>Document control</w:t>
      </w:r>
    </w:p>
    <w:p w14:paraId="42B3EE3A" w14:textId="77777777" w:rsidR="00B24B70" w:rsidRDefault="00000000">
      <w:pPr>
        <w:rPr>
          <w:rFonts w:hint="eastAsia"/>
        </w:rPr>
      </w:pPr>
      <w:r>
        <w:t>[REDACTED SAMPLE CONTENT]</w:t>
      </w:r>
    </w:p>
    <w:p w14:paraId="0BC702C9" w14:textId="77777777" w:rsidR="00B24B70" w:rsidRDefault="00000000">
      <w:pPr>
        <w:pStyle w:val="Heading2"/>
      </w:pPr>
      <w:r>
        <w:t>Change log</w:t>
      </w:r>
    </w:p>
    <w:p w14:paraId="6CC29915" w14:textId="77777777" w:rsidR="00B24B70" w:rsidRDefault="00000000">
      <w:pPr>
        <w:rPr>
          <w:rFonts w:hint="eastAsia"/>
        </w:rPr>
      </w:pPr>
      <w:r>
        <w:t>[REDACTED SAMPLE CONTENT]</w:t>
      </w:r>
    </w:p>
    <w:p w14:paraId="0077A016" w14:textId="21B323CF" w:rsidR="00B24B70" w:rsidRDefault="00000000">
      <w:pPr>
        <w:pStyle w:val="Heading1"/>
      </w:pPr>
      <w:r>
        <w:lastRenderedPageBreak/>
        <w:t>Purpose and scope</w:t>
      </w:r>
    </w:p>
    <w:p w14:paraId="08451D39" w14:textId="77777777" w:rsidR="00B24B70" w:rsidRDefault="00000000">
      <w:pPr>
        <w:rPr>
          <w:rFonts w:hint="eastAsia"/>
        </w:rPr>
      </w:pPr>
      <w:r>
        <w:t>This memo records the organisation's assessment of NIS2 applicability and resulting classification rationale (for example essential entity, important entity, or out of scope).</w:t>
      </w:r>
    </w:p>
    <w:p w14:paraId="5E7ED425" w14:textId="3E388984" w:rsidR="00B24B70" w:rsidRDefault="00000000">
      <w:pPr>
        <w:rPr>
          <w:rFonts w:hint="eastAsia"/>
        </w:rPr>
      </w:pPr>
      <w:r>
        <w:t xml:space="preserve">This memo is intended to support management sign-off and annual re-validation. </w:t>
      </w:r>
    </w:p>
    <w:p w14:paraId="2ECC6F0C" w14:textId="77777777" w:rsidR="00B24B70" w:rsidRDefault="00000000">
      <w:pPr>
        <w:pStyle w:val="Heading2"/>
      </w:pPr>
      <w:r>
        <w:t>Scope</w:t>
      </w:r>
    </w:p>
    <w:p w14:paraId="73CCF8BF" w14:textId="77777777" w:rsidR="00B24B70" w:rsidRDefault="00000000">
      <w:pPr>
        <w:pStyle w:val="ListBullet"/>
        <w:rPr>
          <w:rFonts w:hint="eastAsia"/>
        </w:rPr>
      </w:pPr>
      <w:r>
        <w:t>Legal entity/entities covered: TODO-ORG-FACT: Legal entity name(s) and registration number(s).</w:t>
      </w:r>
    </w:p>
    <w:p w14:paraId="196FABFA" w14:textId="77777777" w:rsidR="00B24B70" w:rsidRDefault="00000000">
      <w:pPr>
        <w:pStyle w:val="ListBullet"/>
        <w:rPr>
          <w:rFonts w:hint="eastAsia"/>
        </w:rPr>
      </w:pPr>
      <w:r>
        <w:t>Services and sectors assessed: TODO-ORG-FACT: Sector mapping and services in scope.</w:t>
      </w:r>
    </w:p>
    <w:p w14:paraId="6C256192" w14:textId="77777777" w:rsidR="00B24B70" w:rsidRDefault="00000000">
      <w:pPr>
        <w:pStyle w:val="ListBullet"/>
        <w:rPr>
          <w:rFonts w:hint="eastAsia"/>
        </w:rPr>
      </w:pPr>
      <w:r>
        <w:t>Jurisdiction assessed: Denmark (Danish NIS2 Law) and EU NIS2 Directive context.</w:t>
      </w:r>
    </w:p>
    <w:p w14:paraId="711D1061" w14:textId="77777777" w:rsidR="00B24B70" w:rsidRDefault="00B24B70">
      <w:pPr>
        <w:rPr>
          <w:rFonts w:hint="eastAsia"/>
        </w:rPr>
      </w:pPr>
    </w:p>
    <w:p w14:paraId="030A3A20" w14:textId="77777777" w:rsidR="00B24B70" w:rsidRDefault="00000000">
      <w:pPr>
        <w:rPr>
          <w:rFonts w:hint="eastAsia"/>
        </w:rPr>
      </w:pPr>
      <w:r>
        <w:t>Remaining sections are redacted in this shareable sample.</w:t>
      </w:r>
    </w:p>
    <w:p w14:paraId="3A648BDB" w14:textId="53E7F38E" w:rsidR="00B24B70" w:rsidRDefault="00000000">
      <w:pPr>
        <w:pStyle w:val="Heading1"/>
      </w:pPr>
      <w:r>
        <w:lastRenderedPageBreak/>
        <w:t>Roles and responsibilities</w:t>
      </w:r>
    </w:p>
    <w:p w14:paraId="3E562D2C" w14:textId="77777777" w:rsidR="00B24B70" w:rsidRDefault="00000000">
      <w:pPr>
        <w:rPr>
          <w:rFonts w:hint="eastAsia"/>
        </w:rPr>
      </w:pPr>
      <w:r>
        <w:t>[REDACTED SAMPLE CONTENT]</w:t>
      </w:r>
    </w:p>
    <w:p w14:paraId="0B0FCEF3" w14:textId="77777777" w:rsidR="00B24B70" w:rsidRDefault="00000000">
      <w:pPr>
        <w:pStyle w:val="Heading2"/>
      </w:pPr>
      <w:r>
        <w:t>Compliance Programme Lead (Owner)</w:t>
      </w:r>
    </w:p>
    <w:p w14:paraId="7882EB35" w14:textId="77777777" w:rsidR="00B24B70" w:rsidRDefault="00000000">
      <w:pPr>
        <w:rPr>
          <w:rFonts w:hint="eastAsia"/>
        </w:rPr>
      </w:pPr>
      <w:r>
        <w:t>[REDACTED SAMPLE CONTENT]</w:t>
      </w:r>
    </w:p>
    <w:p w14:paraId="51865387" w14:textId="77777777" w:rsidR="00B24B70" w:rsidRDefault="00000000">
      <w:pPr>
        <w:pStyle w:val="Heading2"/>
      </w:pPr>
      <w:r>
        <w:t>Management Body Representative (Approver)</w:t>
      </w:r>
    </w:p>
    <w:p w14:paraId="293F44E0" w14:textId="77777777" w:rsidR="00B24B70" w:rsidRDefault="00000000">
      <w:pPr>
        <w:rPr>
          <w:rFonts w:hint="eastAsia"/>
        </w:rPr>
      </w:pPr>
      <w:r>
        <w:t>[REDACTED SAMPLE CONTENT]</w:t>
      </w:r>
    </w:p>
    <w:p w14:paraId="7B420F40" w14:textId="77777777" w:rsidR="00B24B70" w:rsidRDefault="00000000">
      <w:pPr>
        <w:pStyle w:val="Heading2"/>
      </w:pPr>
      <w:r>
        <w:t>Legal/Regulatory Adviser (Reviewer)</w:t>
      </w:r>
    </w:p>
    <w:p w14:paraId="30500E33" w14:textId="77777777" w:rsidR="00B24B70" w:rsidRDefault="00000000">
      <w:pPr>
        <w:rPr>
          <w:rFonts w:hint="eastAsia"/>
        </w:rPr>
      </w:pPr>
      <w:r>
        <w:t>[REDACTED SAMPLE CONTENT]</w:t>
      </w:r>
    </w:p>
    <w:p w14:paraId="0A3D8F6D" w14:textId="07BCC813" w:rsidR="00B24B70" w:rsidRDefault="00000000">
      <w:pPr>
        <w:pStyle w:val="Heading1"/>
      </w:pPr>
      <w:r>
        <w:lastRenderedPageBreak/>
        <w:t>Policy or procedure statements</w:t>
      </w:r>
    </w:p>
    <w:p w14:paraId="76B3F45A" w14:textId="77777777" w:rsidR="00B24B70" w:rsidRDefault="00000000">
      <w:pPr>
        <w:rPr>
          <w:rFonts w:hint="eastAsia"/>
        </w:rPr>
      </w:pPr>
      <w:r>
        <w:t>[REDACTED SAMPLE CONTENT]</w:t>
      </w:r>
    </w:p>
    <w:p w14:paraId="70B223E4" w14:textId="4F313C0A" w:rsidR="00B24B70" w:rsidRDefault="00000000">
      <w:pPr>
        <w:pStyle w:val="Heading1"/>
      </w:pPr>
      <w:r>
        <w:lastRenderedPageBreak/>
        <w:t>Operating steps / controls</w:t>
      </w:r>
    </w:p>
    <w:p w14:paraId="7D17E420" w14:textId="77777777" w:rsidR="00B24B70" w:rsidRDefault="00000000">
      <w:pPr>
        <w:rPr>
          <w:rFonts w:hint="eastAsia"/>
        </w:rPr>
      </w:pPr>
      <w:r>
        <w:t>[REDACTED SAMPLE CONTENT]</w:t>
      </w:r>
    </w:p>
    <w:p w14:paraId="18979B09" w14:textId="1EAC59B2" w:rsidR="00B24B70" w:rsidRDefault="00000000">
      <w:pPr>
        <w:pStyle w:val="Heading2"/>
      </w:pPr>
      <w:r>
        <w:t>Complete the assessment basis</w:t>
      </w:r>
    </w:p>
    <w:p w14:paraId="0B23620B" w14:textId="77777777" w:rsidR="00B24B70" w:rsidRDefault="00000000">
      <w:pPr>
        <w:rPr>
          <w:rFonts w:hint="eastAsia"/>
        </w:rPr>
      </w:pPr>
      <w:r>
        <w:t>[REDACTED SAMPLE CONTENT]</w:t>
      </w:r>
    </w:p>
    <w:p w14:paraId="6774F531" w14:textId="32390755" w:rsidR="00B24B70" w:rsidRDefault="00000000">
      <w:pPr>
        <w:pStyle w:val="Heading2"/>
      </w:pPr>
      <w:r>
        <w:t>Record the conclusion</w:t>
      </w:r>
    </w:p>
    <w:p w14:paraId="0CEF57A8" w14:textId="77777777" w:rsidR="00B24B70" w:rsidRDefault="00000000">
      <w:pPr>
        <w:rPr>
          <w:rFonts w:hint="eastAsia"/>
        </w:rPr>
      </w:pPr>
      <w:r>
        <w:t>[REDACTED SAMPLE CONTENT]</w:t>
      </w:r>
    </w:p>
    <w:p w14:paraId="55028F5D" w14:textId="25EEE698" w:rsidR="00B24B70" w:rsidRDefault="00000000">
      <w:pPr>
        <w:pStyle w:val="Heading2"/>
      </w:pPr>
      <w:r>
        <w:t>Capture authority mapping and reporting contacts</w:t>
      </w:r>
    </w:p>
    <w:p w14:paraId="5E42B9A0" w14:textId="77777777" w:rsidR="00B24B70" w:rsidRDefault="00000000">
      <w:pPr>
        <w:rPr>
          <w:rFonts w:hint="eastAsia"/>
        </w:rPr>
      </w:pPr>
      <w:r>
        <w:t>[REDACTED SAMPLE CONTENT]</w:t>
      </w:r>
    </w:p>
    <w:p w14:paraId="40D81CF8" w14:textId="7F3AC01B" w:rsidR="00B24B70" w:rsidRDefault="00000000">
      <w:pPr>
        <w:pStyle w:val="Heading2"/>
      </w:pPr>
      <w:r>
        <w:t>Sign-off</w:t>
      </w:r>
    </w:p>
    <w:p w14:paraId="3DDC3ADF" w14:textId="77777777" w:rsidR="00B24B70" w:rsidRDefault="00000000">
      <w:pPr>
        <w:rPr>
          <w:rFonts w:hint="eastAsia"/>
        </w:rPr>
      </w:pPr>
      <w:r>
        <w:t>[REDACTED SAMPLE CONTENT]</w:t>
      </w:r>
    </w:p>
    <w:p w14:paraId="44CB629D" w14:textId="16435BC8" w:rsidR="00B24B70" w:rsidRDefault="00000000">
      <w:pPr>
        <w:pStyle w:val="Heading1"/>
      </w:pPr>
      <w:r>
        <w:lastRenderedPageBreak/>
        <w:t>Evidence and record keeping</w:t>
      </w:r>
    </w:p>
    <w:p w14:paraId="49930690" w14:textId="77777777" w:rsidR="00B24B70" w:rsidRDefault="00000000">
      <w:pPr>
        <w:rPr>
          <w:rFonts w:hint="eastAsia"/>
        </w:rPr>
      </w:pPr>
      <w:r>
        <w:t>[REDACTED SAMPLE CONTENT]</w:t>
      </w:r>
    </w:p>
    <w:p w14:paraId="286FA0E0" w14:textId="77777777" w:rsidR="00B24B70" w:rsidRDefault="00000000">
      <w:pPr>
        <w:pStyle w:val="Heading2"/>
      </w:pPr>
      <w:r>
        <w:t>Evidence expectations</w:t>
      </w:r>
    </w:p>
    <w:p w14:paraId="5D7B6DB1" w14:textId="77777777" w:rsidR="00B24B70" w:rsidRDefault="00000000">
      <w:pPr>
        <w:rPr>
          <w:rFonts w:hint="eastAsia"/>
        </w:rPr>
      </w:pPr>
      <w:r>
        <w:t>[REDACTED SAMPLE CONTENT]</w:t>
      </w:r>
    </w:p>
    <w:p w14:paraId="632C019B" w14:textId="77777777" w:rsidR="00B24B70" w:rsidRDefault="00000000">
      <w:pPr>
        <w:pStyle w:val="Heading2"/>
      </w:pPr>
      <w:r>
        <w:t>Records to retain</w:t>
      </w:r>
    </w:p>
    <w:p w14:paraId="2A467D23" w14:textId="77777777" w:rsidR="00B24B70" w:rsidRDefault="00000000">
      <w:pPr>
        <w:rPr>
          <w:rFonts w:hint="eastAsia"/>
        </w:rPr>
      </w:pPr>
      <w:r>
        <w:t>[REDACTED SAMPLE CONTENT]</w:t>
      </w:r>
    </w:p>
    <w:p w14:paraId="6D3B7BC8" w14:textId="33B37108" w:rsidR="00B24B70" w:rsidRDefault="00000000">
      <w:pPr>
        <w:pStyle w:val="Heading1"/>
      </w:pPr>
      <w:r>
        <w:lastRenderedPageBreak/>
        <w:t>Exceptions and escalation</w:t>
      </w:r>
    </w:p>
    <w:p w14:paraId="1E08A038" w14:textId="77777777" w:rsidR="00B24B70" w:rsidRDefault="00000000">
      <w:pPr>
        <w:rPr>
          <w:rFonts w:hint="eastAsia"/>
        </w:rPr>
      </w:pPr>
      <w:r>
        <w:t>[REDACTED SAMPLE CONTENT]</w:t>
      </w:r>
    </w:p>
    <w:p w14:paraId="4BF741DC" w14:textId="77777777" w:rsidR="00B24B70" w:rsidRDefault="00000000">
      <w:pPr>
        <w:pStyle w:val="Heading2"/>
      </w:pPr>
      <w:r>
        <w:t>Exceptions</w:t>
      </w:r>
    </w:p>
    <w:p w14:paraId="67A673A1" w14:textId="77777777" w:rsidR="00B24B70" w:rsidRDefault="00000000">
      <w:pPr>
        <w:rPr>
          <w:rFonts w:hint="eastAsia"/>
        </w:rPr>
      </w:pPr>
      <w:r>
        <w:t>[REDACTED SAMPLE CONTENT]</w:t>
      </w:r>
    </w:p>
    <w:p w14:paraId="77AED81A" w14:textId="77777777" w:rsidR="00B24B70" w:rsidRDefault="00000000">
      <w:pPr>
        <w:pStyle w:val="Heading2"/>
      </w:pPr>
      <w:r>
        <w:t>Escalation path</w:t>
      </w:r>
    </w:p>
    <w:p w14:paraId="09A55DE0" w14:textId="77777777" w:rsidR="00B24B70" w:rsidRDefault="00000000">
      <w:pPr>
        <w:rPr>
          <w:rFonts w:hint="eastAsia"/>
        </w:rPr>
      </w:pPr>
      <w:r>
        <w:t>[REDACTED SAMPLE CONTENT]</w:t>
      </w:r>
    </w:p>
    <w:p w14:paraId="280F1A97" w14:textId="77777777" w:rsidR="00B24B70" w:rsidRDefault="00000000">
      <w:pPr>
        <w:pStyle w:val="Heading1"/>
      </w:pPr>
      <w:r>
        <w:lastRenderedPageBreak/>
        <w:t>References</w:t>
      </w:r>
    </w:p>
    <w:p w14:paraId="667BDFE1" w14:textId="77777777" w:rsidR="00B24B70" w:rsidRDefault="00000000">
      <w:pPr>
        <w:rPr>
          <w:rFonts w:hint="eastAsia"/>
        </w:rPr>
      </w:pPr>
      <w:r>
        <w:t>[REDACTED SAMPLE CONTENT]</w:t>
      </w:r>
    </w:p>
    <w:p w14:paraId="3948B074" w14:textId="77777777" w:rsidR="00B24B70" w:rsidRDefault="00000000">
      <w:pPr>
        <w:pStyle w:val="Heading1"/>
      </w:pPr>
      <w:r>
        <w:lastRenderedPageBreak/>
        <w:t>Attachments (included in pack)</w:t>
      </w:r>
    </w:p>
    <w:p w14:paraId="34A61354" w14:textId="77777777" w:rsidR="00B24B70" w:rsidRDefault="00000000">
      <w:pPr>
        <w:rPr>
          <w:rFonts w:hint="eastAsia"/>
        </w:rPr>
      </w:pPr>
      <w:r>
        <w:t>[REDACTED SAMPLE CONTENT]</w:t>
      </w:r>
    </w:p>
    <w:sectPr w:rsidR="00B24B70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6001" w14:textId="77777777" w:rsidR="000175FC" w:rsidRDefault="000175F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C5A41F0" w14:textId="77777777" w:rsidR="000175FC" w:rsidRDefault="000175F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A38A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2B2E08D" w14:textId="77777777">
      <w:tc>
        <w:tcPr>
          <w:tcW w:w="3120" w:type="dxa"/>
        </w:tcPr>
        <w:p w14:paraId="1917D17B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41CC283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02E7E5F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0308E" w14:textId="77777777" w:rsidR="000175FC" w:rsidRDefault="000175F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0D39C5" w14:textId="77777777" w:rsidR="000175FC" w:rsidRDefault="000175F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60A22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ABCA36E" w14:textId="77777777">
      <w:tc>
        <w:tcPr>
          <w:tcW w:w="4680" w:type="dxa"/>
        </w:tcPr>
        <w:p w14:paraId="142FA12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246371A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175FC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A56F18"/>
    <w:rsid w:val="00AA1D8D"/>
    <w:rsid w:val="00B24B70"/>
    <w:rsid w:val="00B47730"/>
    <w:rsid w:val="00B5206D"/>
    <w:rsid w:val="00B55A86"/>
    <w:rsid w:val="00B60E26"/>
    <w:rsid w:val="00B83E60"/>
    <w:rsid w:val="00C74E43"/>
    <w:rsid w:val="00C843EF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7186D8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223</Words>
  <Characters>1499</Characters>
  <Application>Microsoft Office Word</Application>
  <DocSecurity>0</DocSecurity>
  <Lines>49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3</cp:revision>
  <dcterms:created xsi:type="dcterms:W3CDTF">2026-01-23T11:59:00Z</dcterms:created>
  <dcterms:modified xsi:type="dcterms:W3CDTF">2026-02-04T21:20:00Z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